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678" w:rsidRDefault="00843678" w:rsidP="0084367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946400" cy="1049655"/>
            <wp:effectExtent l="0" t="0" r="0" b="0"/>
            <wp:docPr id="1" name="Рисунок 1" descr="C:\Users\тёплая\AppData\Local\Microsoft\Windows\INetCache\Content.Word\scholle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плая\AppData\Local\Microsoft\Windows\INetCache\Content.Word\scholle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78" w:rsidRPr="00D463D6" w:rsidRDefault="00843678" w:rsidP="00843678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843678" w:rsidRPr="001D2705" w:rsidRDefault="001D2705" w:rsidP="001D27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ПОРТАТИВНОЕ </w:t>
      </w:r>
      <w:r w:rsidRPr="00D463D6">
        <w:rPr>
          <w:b/>
          <w:sz w:val="36"/>
          <w:szCs w:val="36"/>
        </w:rPr>
        <w:t>БАСКЕТБОЛЬН</w:t>
      </w:r>
      <w:r>
        <w:rPr>
          <w:b/>
          <w:sz w:val="36"/>
          <w:szCs w:val="36"/>
        </w:rPr>
        <w:t>АЯ</w:t>
      </w:r>
      <w:r w:rsidRPr="00D463D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КОЛЬЦО </w:t>
      </w:r>
      <w:r w:rsidR="00843678">
        <w:rPr>
          <w:b/>
          <w:sz w:val="36"/>
          <w:szCs w:val="36"/>
          <w:lang w:val="en-US"/>
        </w:rPr>
        <w:t>S</w:t>
      </w:r>
      <w:r>
        <w:rPr>
          <w:b/>
          <w:sz w:val="36"/>
          <w:szCs w:val="36"/>
          <w:lang w:val="en-US"/>
        </w:rPr>
        <w:t>-</w:t>
      </w:r>
      <w:r w:rsidR="00843678" w:rsidRPr="00510DF2">
        <w:rPr>
          <w:b/>
          <w:sz w:val="36"/>
          <w:szCs w:val="36"/>
        </w:rPr>
        <w:t>02</w:t>
      </w:r>
      <w:r w:rsidR="00843678">
        <w:rPr>
          <w:b/>
          <w:sz w:val="36"/>
          <w:szCs w:val="36"/>
        </w:rPr>
        <w:t>3</w:t>
      </w:r>
    </w:p>
    <w:p w:rsidR="00843678" w:rsidRPr="00843678" w:rsidRDefault="00843678" w:rsidP="00843678">
      <w:pPr>
        <w:jc w:val="center"/>
        <w:rPr>
          <w:b/>
          <w:sz w:val="36"/>
          <w:szCs w:val="36"/>
          <w:lang w:val="en-US"/>
        </w:rPr>
      </w:pPr>
      <w:bookmarkStart w:id="0" w:name="_GoBack"/>
      <w:bookmarkEnd w:id="0"/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3810</wp:posOffset>
            </wp:positionV>
            <wp:extent cx="4362450" cy="4924425"/>
            <wp:effectExtent l="19050" t="0" r="0" b="0"/>
            <wp:wrapNone/>
            <wp:docPr id="2" name="Рисунок 1" descr="C:\Work\Роттенберг\31.03.2020\English\14.0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Роттенберг\31.03.2020\English\14.04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B32" w:rsidRDefault="007B3B32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rPr>
          <w:lang w:val="en-US"/>
        </w:rPr>
      </w:pPr>
    </w:p>
    <w:p w:rsidR="00843678" w:rsidRDefault="00843678" w:rsidP="00843678">
      <w:pPr>
        <w:tabs>
          <w:tab w:val="left" w:pos="7530"/>
        </w:tabs>
        <w:spacing w:after="0" w:line="240" w:lineRule="auto"/>
        <w:rPr>
          <w:lang w:val="en-US"/>
        </w:rPr>
      </w:pPr>
    </w:p>
    <w:p w:rsidR="00843678" w:rsidRPr="00D463D6" w:rsidRDefault="00843678" w:rsidP="00843678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  <w:r w:rsidRPr="00D463D6">
        <w:t xml:space="preserve">                                                                                                              </w:t>
      </w:r>
      <w:r>
        <w:t xml:space="preserve">  </w:t>
      </w:r>
      <w:r w:rsidRPr="00D463D6">
        <w:rPr>
          <w:b/>
        </w:rPr>
        <w:t xml:space="preserve"> </w:t>
      </w:r>
      <w:r w:rsidRPr="00843678">
        <w:rPr>
          <w:b/>
        </w:rPr>
        <w:t xml:space="preserve">            </w:t>
      </w:r>
      <w:r w:rsidRPr="00D463D6">
        <w:rPr>
          <w:b/>
          <w:color w:val="FF0000"/>
          <w:sz w:val="28"/>
          <w:szCs w:val="28"/>
        </w:rPr>
        <w:t>ВНИМАНИЕ:</w:t>
      </w:r>
    </w:p>
    <w:p w:rsidR="00843678" w:rsidRPr="00D463D6" w:rsidRDefault="00843678" w:rsidP="00843678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843678">
        <w:rPr>
          <w:b/>
          <w:color w:val="FF0000"/>
          <w:sz w:val="28"/>
          <w:szCs w:val="28"/>
        </w:rPr>
        <w:t xml:space="preserve">         </w:t>
      </w:r>
      <w:r w:rsidRPr="00D463D6">
        <w:rPr>
          <w:b/>
          <w:color w:val="FF0000"/>
        </w:rPr>
        <w:t>НЕПРАВИЛЬНАЯ УСТАНОВКА</w:t>
      </w:r>
    </w:p>
    <w:p w:rsidR="00843678" w:rsidRPr="00D463D6" w:rsidRDefault="00843678" w:rsidP="00843678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            </w:t>
      </w:r>
      <w:r w:rsidRPr="00D463D6">
        <w:rPr>
          <w:b/>
          <w:color w:val="FF0000"/>
        </w:rPr>
        <w:t xml:space="preserve"> </w:t>
      </w:r>
      <w:r w:rsidRPr="00843678">
        <w:rPr>
          <w:b/>
          <w:color w:val="FF0000"/>
        </w:rPr>
        <w:t xml:space="preserve">          </w:t>
      </w:r>
      <w:r w:rsidRPr="00D463D6">
        <w:rPr>
          <w:b/>
          <w:color w:val="FF0000"/>
        </w:rPr>
        <w:t>И КАЧАНИЕ НА КОЛЬЦЕ МОГУТ</w:t>
      </w:r>
    </w:p>
    <w:p w:rsidR="00843678" w:rsidRDefault="00843678" w:rsidP="00843678">
      <w:pPr>
        <w:spacing w:after="0" w:line="240" w:lineRule="auto"/>
        <w:rPr>
          <w:b/>
          <w:color w:val="FF0000"/>
          <w:sz w:val="20"/>
          <w:szCs w:val="2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</w:t>
      </w:r>
      <w:r w:rsidRPr="00D463D6">
        <w:rPr>
          <w:b/>
          <w:color w:val="FF0000"/>
        </w:rPr>
        <w:t xml:space="preserve">  </w:t>
      </w:r>
      <w:r w:rsidRPr="00843678">
        <w:rPr>
          <w:b/>
          <w:color w:val="FF0000"/>
        </w:rPr>
        <w:t xml:space="preserve">           </w:t>
      </w:r>
      <w:r w:rsidRPr="00D463D6">
        <w:rPr>
          <w:b/>
          <w:color w:val="FF0000"/>
        </w:rPr>
        <w:t>ПРИВЕСТИ К СЕРЬЕЗНЫМ ТРАВМАМ</w:t>
      </w:r>
      <w:r w:rsidRPr="00D463D6">
        <w:rPr>
          <w:b/>
          <w:color w:val="FF0000"/>
        </w:rPr>
        <w:tab/>
      </w:r>
      <w:r w:rsidRPr="00843678">
        <w:rPr>
          <w:b/>
          <w:color w:val="FF0000"/>
        </w:rPr>
        <w:t xml:space="preserve">     </w:t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ED46F3">
        <w:rPr>
          <w:b/>
          <w:color w:val="FF0000"/>
        </w:rPr>
        <w:t xml:space="preserve">            </w:t>
      </w:r>
      <w:r w:rsidRPr="00D463D6">
        <w:rPr>
          <w:b/>
          <w:color w:val="FF0000"/>
        </w:rPr>
        <w:t>ИЛИ СМЕРТИ</w:t>
      </w:r>
    </w:p>
    <w:p w:rsidR="00843678" w:rsidRDefault="00843678" w:rsidP="00843678">
      <w:pPr>
        <w:spacing w:after="0" w:line="240" w:lineRule="auto"/>
        <w:rPr>
          <w:b/>
          <w:color w:val="FF0000"/>
          <w:sz w:val="20"/>
          <w:szCs w:val="20"/>
        </w:rPr>
      </w:pPr>
    </w:p>
    <w:p w:rsidR="00843678" w:rsidRPr="00D463D6" w:rsidRDefault="00843678" w:rsidP="00843678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843678" w:rsidRDefault="00843678" w:rsidP="00843678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843678" w:rsidRDefault="00843678" w:rsidP="00843678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843678" w:rsidRDefault="00843678" w:rsidP="00843678">
      <w:pPr>
        <w:spacing w:after="0" w:line="240" w:lineRule="exact"/>
        <w:rPr>
          <w:sz w:val="24"/>
          <w:szCs w:val="24"/>
        </w:rPr>
      </w:pPr>
    </w:p>
    <w:p w:rsidR="00843678" w:rsidRDefault="00843678" w:rsidP="00843678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p w:rsidR="00ED46F3" w:rsidRDefault="00ED46F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D46F3" w:rsidTr="00513541">
        <w:trPr>
          <w:trHeight w:val="4950"/>
        </w:trPr>
        <w:tc>
          <w:tcPr>
            <w:tcW w:w="9570" w:type="dxa"/>
          </w:tcPr>
          <w:p w:rsidR="00ED46F3" w:rsidRDefault="00ED46F3" w:rsidP="0051354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DF9">
              <w:rPr>
                <w:b/>
                <w:sz w:val="36"/>
                <w:szCs w:val="36"/>
              </w:rPr>
              <w:t>ТЕХНИКА БЕЗОПАСНОСТИ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ED46F3" w:rsidRPr="00AD139E" w:rsidTr="00513541">
              <w:tc>
                <w:tcPr>
                  <w:tcW w:w="9339" w:type="dxa"/>
                </w:tcPr>
                <w:p w:rsidR="00ED46F3" w:rsidRDefault="00ED46F3" w:rsidP="00513541">
                  <w:pPr>
                    <w:jc w:val="center"/>
                    <w:rPr>
                      <w:sz w:val="16"/>
                      <w:szCs w:val="16"/>
                    </w:rPr>
                  </w:pPr>
                  <w:r w:rsidRPr="00AD139E">
                    <w:rPr>
                      <w:sz w:val="16"/>
                      <w:szCs w:val="16"/>
                    </w:rPr>
                    <w:t>Владелец должен убедиться, что все игроки знают и соблюдают данные правила по безопасной эксплуатации установки.</w:t>
                  </w:r>
                </w:p>
                <w:p w:rsidR="00ED46F3" w:rsidRPr="00AD139E" w:rsidRDefault="00ED46F3" w:rsidP="0051354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Для обеспечения безопасности собирайте систему строго по инструкции. Осмотрите коробку и изучите содержимое всех упаковок деталей и/или дополнительные справочные материалы. Перед началом сборки прочтите инструкции и найдите все детали, используя идентификатор крепежа и список деталей, приведенные в данном документе. Правильная полноценная сборка, эксплуатация и надзор чрезвычайно необходимы для правильной работы и снижения риска несчастных случаев и травм. Если система не была собрана, не обслуживалась и не эксплуатировалась надлежащим образом, существует высокая вероятность серьезных травм.</w:t>
                  </w:r>
                </w:p>
              </w:tc>
            </w:tr>
          </w:tbl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Если вы используете лестницу во время сборки, будьте очень осторожны.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Рекомендуется сборка двумя дееспособными взрослыми людьми.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Регулярно проверяйте базу на момент протечки. Даже небольшие протечки могут привести к неожиданному падению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Хорошо насаживайте секции стойки (если необходимо). Если этого не сделать, секции стойки могут рассоединиться во время игры и/или при транспортировке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Климатическое воздействие, коррозия или ненадлежащее использование может привести к поломке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Минимальная высота установки 1,98 м до нижней части щита.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Данное оборудование предназначено только для домашнего использования, но не для активной соревновательной игры.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Внимательно ознакомьтесь с наклейками-предупреждениями на стойке.</w:t>
            </w:r>
          </w:p>
          <w:p w:rsidR="00ED46F3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Срок службы вашей баскетбольной стойки зависит от множества условий. Климат, расположение стойки, воздействие таких коррозионных агентов, как пестициды, гербициды или соли играют важную роль.</w:t>
            </w:r>
          </w:p>
          <w:p w:rsidR="00ED46F3" w:rsidRPr="00AD139E" w:rsidRDefault="00ED46F3" w:rsidP="00ED46F3">
            <w:pPr>
              <w:pStyle w:val="a3"/>
              <w:numPr>
                <w:ilvl w:val="0"/>
                <w:numId w:val="3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регулировке высоты необходим надзор взрослых.</w:t>
            </w:r>
          </w:p>
        </w:tc>
      </w:tr>
    </w:tbl>
    <w:p w:rsidR="00ED46F3" w:rsidRDefault="00ED46F3" w:rsidP="00843678">
      <w:pPr>
        <w:spacing w:after="0" w:line="240" w:lineRule="exact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4075"/>
      </w:tblGrid>
      <w:tr w:rsidR="00ED46F3" w:rsidTr="00513541">
        <w:trPr>
          <w:trHeight w:val="545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:rsidR="00ED46F3" w:rsidRPr="003C6354" w:rsidRDefault="00ED46F3" w:rsidP="00513541">
            <w:pPr>
              <w:ind w:left="-142"/>
              <w:rPr>
                <w:sz w:val="12"/>
                <w:szCs w:val="12"/>
              </w:rPr>
            </w:pPr>
            <w:r w:rsidRPr="001F15C9"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14325" cy="342900"/>
                  <wp:effectExtent l="19050" t="0" r="9525" b="0"/>
                  <wp:wrapNone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3C6354">
              <w:rPr>
                <w:sz w:val="12"/>
                <w:szCs w:val="12"/>
              </w:rPr>
              <w:t xml:space="preserve">        </w:t>
            </w:r>
          </w:p>
          <w:p w:rsidR="00ED46F3" w:rsidRPr="003C6354" w:rsidRDefault="00ED46F3" w:rsidP="00513541">
            <w:pPr>
              <w:ind w:left="-142"/>
              <w:rPr>
                <w:sz w:val="18"/>
                <w:szCs w:val="18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144145</wp:posOffset>
                  </wp:positionV>
                  <wp:extent cx="209550" cy="219075"/>
                  <wp:effectExtent l="19050" t="0" r="0" b="0"/>
                  <wp:wrapNone/>
                  <wp:docPr id="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  <w:p w:rsidR="00ED46F3" w:rsidRPr="001F15C9" w:rsidRDefault="00ED46F3" w:rsidP="00513541">
            <w:pPr>
              <w:ind w:left="-142"/>
              <w:rPr>
                <w:sz w:val="6"/>
                <w:szCs w:val="6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1F15C9">
              <w:rPr>
                <w:sz w:val="32"/>
                <w:szCs w:val="32"/>
              </w:rPr>
              <w:t>ВНИМАНИЕ</w:t>
            </w:r>
          </w:p>
        </w:tc>
        <w:tc>
          <w:tcPr>
            <w:tcW w:w="3260" w:type="dxa"/>
            <w:vMerge w:val="restart"/>
          </w:tcPr>
          <w:p w:rsidR="00ED46F3" w:rsidRPr="003C6354" w:rsidRDefault="00ED46F3" w:rsidP="00513541">
            <w:pPr>
              <w:spacing w:line="160" w:lineRule="exact"/>
              <w:rPr>
                <w:sz w:val="16"/>
                <w:szCs w:val="16"/>
              </w:rPr>
            </w:pPr>
            <w:r w:rsidRPr="003C6354">
              <w:rPr>
                <w:sz w:val="16"/>
                <w:szCs w:val="16"/>
              </w:rPr>
              <w:t>Внимательно ознакомьтесь с изложенными ниже мерами предосторожности перед использованием установки.</w:t>
            </w:r>
          </w:p>
          <w:p w:rsidR="00ED46F3" w:rsidRPr="003C6354" w:rsidRDefault="00ED46F3" w:rsidP="00513541">
            <w:pPr>
              <w:spacing w:line="160" w:lineRule="exact"/>
              <w:rPr>
                <w:sz w:val="18"/>
                <w:szCs w:val="18"/>
              </w:rPr>
            </w:pPr>
            <w:r w:rsidRPr="003C6354">
              <w:rPr>
                <w:sz w:val="16"/>
                <w:szCs w:val="16"/>
              </w:rPr>
              <w:t>Несоблюдение данных мер предосторожности может привести к серьезным травмам и/или повреждению собственности.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vAlign w:val="center"/>
          </w:tcPr>
          <w:p w:rsidR="00ED46F3" w:rsidRPr="00AF78BF" w:rsidRDefault="00ED46F3" w:rsidP="00513541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РЕГУЛИРОВКА ВЫСОТЫ</w:t>
            </w:r>
          </w:p>
        </w:tc>
      </w:tr>
      <w:tr w:rsidR="00ED46F3" w:rsidTr="00513541">
        <w:trPr>
          <w:trHeight w:val="553"/>
        </w:trPr>
        <w:tc>
          <w:tcPr>
            <w:tcW w:w="2235" w:type="dxa"/>
            <w:vMerge/>
            <w:shd w:val="clear" w:color="auto" w:fill="D9D9D9" w:themeFill="background1" w:themeFillShade="D9"/>
          </w:tcPr>
          <w:p w:rsidR="00ED46F3" w:rsidRPr="001F15C9" w:rsidRDefault="00ED46F3" w:rsidP="00513541">
            <w:pPr>
              <w:ind w:left="-142"/>
              <w:rPr>
                <w:noProof/>
                <w:sz w:val="6"/>
                <w:szCs w:val="6"/>
              </w:rPr>
            </w:pPr>
          </w:p>
        </w:tc>
        <w:tc>
          <w:tcPr>
            <w:tcW w:w="3260" w:type="dxa"/>
            <w:vMerge/>
          </w:tcPr>
          <w:p w:rsidR="00ED46F3" w:rsidRPr="003C6354" w:rsidRDefault="00ED46F3" w:rsidP="00513541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075" w:type="dxa"/>
            <w:vMerge w:val="restart"/>
            <w:tcBorders>
              <w:top w:val="single" w:sz="4" w:space="0" w:color="auto"/>
            </w:tcBorders>
          </w:tcPr>
          <w:p w:rsidR="00ED46F3" w:rsidRPr="00AF78BF" w:rsidRDefault="00ED46F3" w:rsidP="00513541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50165</wp:posOffset>
                  </wp:positionV>
                  <wp:extent cx="1049020" cy="2482215"/>
                  <wp:effectExtent l="19050" t="0" r="0" b="0"/>
                  <wp:wrapNone/>
                  <wp:docPr id="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8BF">
              <w:rPr>
                <w:b/>
                <w:sz w:val="18"/>
                <w:szCs w:val="18"/>
              </w:rPr>
              <w:t xml:space="preserve">Высота щита и кольца </w:t>
            </w:r>
          </w:p>
          <w:p w:rsidR="00ED46F3" w:rsidRPr="00AF78BF" w:rsidRDefault="00ED46F3" w:rsidP="00513541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регулируется от</w:t>
            </w:r>
          </w:p>
          <w:p w:rsidR="00ED46F3" w:rsidRPr="00AF78BF" w:rsidRDefault="00ED46F3" w:rsidP="00513541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2,3 до 3 метров.</w:t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Вращайте ручку </w:t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кривошипа,  чтобы поднять</w:t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или опустить щит</w:t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081617" cy="1314162"/>
                  <wp:effectExtent l="19050" t="0" r="4233" b="0"/>
                  <wp:docPr id="1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02" cy="131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Ручку (</w:t>
            </w:r>
            <w:r>
              <w:rPr>
                <w:sz w:val="18"/>
                <w:szCs w:val="18"/>
                <w:lang w:val="en-US"/>
              </w:rPr>
              <w:t>R</w:t>
            </w:r>
            <w:r>
              <w:rPr>
                <w:sz w:val="18"/>
                <w:szCs w:val="18"/>
              </w:rPr>
              <w:t>) можно снять или</w:t>
            </w:r>
          </w:p>
          <w:p w:rsidR="00ED46F3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хранить, достав маленький</w:t>
            </w:r>
          </w:p>
          <w:p w:rsidR="00ED46F3" w:rsidRPr="00AF78BF" w:rsidRDefault="00ED46F3" w:rsidP="005135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болт (</w:t>
            </w:r>
            <w:r>
              <w:rPr>
                <w:sz w:val="18"/>
                <w:szCs w:val="18"/>
                <w:lang w:val="en-US"/>
              </w:rPr>
              <w:t>Z</w:t>
            </w:r>
            <w:r w:rsidRPr="00AF78B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) в конце механизма регулировки (</w:t>
            </w:r>
            <w:r>
              <w:rPr>
                <w:sz w:val="18"/>
                <w:szCs w:val="18"/>
                <w:lang w:val="en-US"/>
              </w:rPr>
              <w:t>Z</w:t>
            </w:r>
            <w:r>
              <w:rPr>
                <w:sz w:val="18"/>
                <w:szCs w:val="18"/>
              </w:rPr>
              <w:t xml:space="preserve">) </w:t>
            </w:r>
          </w:p>
        </w:tc>
      </w:tr>
      <w:tr w:rsidR="00ED46F3" w:rsidTr="00513541">
        <w:trPr>
          <w:trHeight w:val="1960"/>
        </w:trPr>
        <w:tc>
          <w:tcPr>
            <w:tcW w:w="5495" w:type="dxa"/>
            <w:gridSpan w:val="2"/>
            <w:vMerge w:val="restart"/>
          </w:tcPr>
          <w:p w:rsidR="00ED46F3" w:rsidRPr="006B44F5" w:rsidRDefault="00ED46F3" w:rsidP="00513541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6B44F5">
              <w:rPr>
                <w:b/>
                <w:sz w:val="16"/>
                <w:szCs w:val="16"/>
              </w:rPr>
              <w:t>Владелец должен убедиться, что все игроки знают и соблюдают данные правила безопасной эксплуатации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 w:rsidRPr="006B44F5">
              <w:rPr>
                <w:sz w:val="16"/>
                <w:szCs w:val="16"/>
              </w:rPr>
              <w:t>НЕ ВИСИТЕ на кольце или любой другой части</w:t>
            </w:r>
            <w:r>
              <w:rPr>
                <w:sz w:val="16"/>
                <w:szCs w:val="16"/>
              </w:rPr>
              <w:t xml:space="preserve"> системы, включая щит, опорные раскосы и сетку.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 время игры, особенно при закладывании мяча в корзину, лицо игрока должно быть как можно дальше от щита, кольца или сетки.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соскальзывайте, не карабкайтесь, не трясите и не играйте на основании и/или стойке.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завершению сборки, полностью заполните систему водой или песком. Никогда не оставляйте систему в вертикальном положении, не заполнив основание, так как система может перевернуться и привести к травмам.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регулировке высоты или перемещении системы не держитесь руками и пальцами за подвижные части.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позволяйте детям перемещать и регулировать высоту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носите ювелирные украшения (кольца, часы, ожерелья и т.д.) во время игры. Они могут зацепиться за сетку.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Поверхность под основанием должна быть ровной: без камешков и других острых предметов. Проколы провоцируют протечку, что может привести к переворачиванию системы.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Избегайте контакта основания с органическими материалами. Трава, мусор и т.п. могут спровоцировать коррозию и/или повреждение.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наличие признаков коррозии на системе (ржавчина, точечная коррозия, сколы) и покрывайте стойку эмалевой краской для наружного применения. Если ржавчина проявилась на стальных элементах, немедленно замените стойку.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Перед каждым использованием проверяйте устойчивость системы, наличие ослабленных элементов, чрезмерный износ и признаки коррозии и устраняйте неисправности перед использованием.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стабильность системы перед каждым использованием.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используйте систему в ветреную и/или ненастную погоду; система может перевернуться. Приведите систему в положение для хранения и/или установите в месте, защищенном от ветра, где нет другой вашей собственности и протянутых проводов.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Никогда не играйте с поврежденным оборудованием.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будьте осторожны, чтобы избежать смещения механизмов.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Всегда вставляйте колпачок в верхнюю часть стойки.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допускайте замерзания воды в основании. При использовании системы при минусовой температуре добавляйте 7,5 литров нетоксичного антифриза или песка, либо полностью опустошите емкость и подготовьте к хранению. (Не используйте соль.)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не допускайте, чтобы кто-то стоял или сидел на основании.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оставляйте систему без присмотра, не играйте с системой, когда колесики приведены в состояние перемещения.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осторожны при перемещении системы по неровной поверхности. Система может перевернуться.</w:t>
            </w:r>
          </w:p>
          <w:p w:rsidR="00ED46F3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очень осторожны при установке системы на наклонной поверхности. Система может перевернуться.</w:t>
            </w:r>
          </w:p>
          <w:p w:rsidR="00ED46F3" w:rsidRPr="00FB44A8" w:rsidRDefault="00ED46F3" w:rsidP="00ED46F3">
            <w:pPr>
              <w:pStyle w:val="a3"/>
              <w:numPr>
                <w:ilvl w:val="0"/>
                <w:numId w:val="4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См. Руководство по эксплуатации для правильной установки и обслуживания.    </w:t>
            </w:r>
          </w:p>
        </w:tc>
        <w:tc>
          <w:tcPr>
            <w:tcW w:w="4075" w:type="dxa"/>
            <w:vMerge/>
          </w:tcPr>
          <w:p w:rsidR="00ED46F3" w:rsidRDefault="00ED46F3" w:rsidP="00513541">
            <w:pPr>
              <w:rPr>
                <w:sz w:val="24"/>
                <w:szCs w:val="24"/>
              </w:rPr>
            </w:pPr>
          </w:p>
        </w:tc>
      </w:tr>
      <w:tr w:rsidR="00ED46F3" w:rsidTr="00513541">
        <w:tc>
          <w:tcPr>
            <w:tcW w:w="5495" w:type="dxa"/>
            <w:gridSpan w:val="2"/>
            <w:vMerge/>
          </w:tcPr>
          <w:p w:rsidR="00ED46F3" w:rsidRDefault="00ED46F3" w:rsidP="00513541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ED46F3" w:rsidRPr="00AF78BF" w:rsidRDefault="00ED46F3" w:rsidP="00513541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ПЕРЕМЕЩЕНИЕ СИСТЕМЫ</w:t>
            </w:r>
          </w:p>
        </w:tc>
      </w:tr>
      <w:tr w:rsidR="00ED46F3" w:rsidTr="00513541">
        <w:trPr>
          <w:trHeight w:val="2573"/>
        </w:trPr>
        <w:tc>
          <w:tcPr>
            <w:tcW w:w="5495" w:type="dxa"/>
            <w:gridSpan w:val="2"/>
            <w:vMerge/>
          </w:tcPr>
          <w:p w:rsidR="00ED46F3" w:rsidRDefault="00ED46F3" w:rsidP="00513541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ED46F3" w:rsidRDefault="00ED46F3" w:rsidP="00513541">
            <w:pPr>
              <w:ind w:left="360"/>
              <w:rPr>
                <w:sz w:val="18"/>
                <w:szCs w:val="18"/>
              </w:rPr>
            </w:pPr>
          </w:p>
          <w:p w:rsidR="00ED46F3" w:rsidRDefault="00ED46F3" w:rsidP="00ED46F3">
            <w:pPr>
              <w:pStyle w:val="a3"/>
              <w:numPr>
                <w:ilvl w:val="0"/>
                <w:numId w:val="5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Установите баскетбольный щит в самое нижнее положение.</w:t>
            </w:r>
          </w:p>
          <w:p w:rsidR="00ED46F3" w:rsidRDefault="00ED46F3" w:rsidP="00ED46F3">
            <w:pPr>
              <w:pStyle w:val="a3"/>
              <w:numPr>
                <w:ilvl w:val="0"/>
                <w:numId w:val="5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Придерживая стойку, наклоняйте баскетбольную систему вперед, пока колесики не коснуться земли.</w:t>
            </w:r>
          </w:p>
          <w:p w:rsidR="00ED46F3" w:rsidRDefault="00ED46F3" w:rsidP="00ED46F3">
            <w:pPr>
              <w:pStyle w:val="a3"/>
              <w:numPr>
                <w:ilvl w:val="0"/>
                <w:numId w:val="5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Переместите баскетбольную систему в желаемое место.</w:t>
            </w:r>
          </w:p>
          <w:p w:rsidR="00ED46F3" w:rsidRDefault="00ED46F3" w:rsidP="00ED46F3">
            <w:pPr>
              <w:pStyle w:val="a3"/>
              <w:numPr>
                <w:ilvl w:val="0"/>
                <w:numId w:val="5"/>
              </w:numPr>
              <w:ind w:left="317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229870</wp:posOffset>
                  </wp:positionV>
                  <wp:extent cx="1409065" cy="1219200"/>
                  <wp:effectExtent l="19050" t="0" r="635" b="0"/>
                  <wp:wrapSquare wrapText="bothSides"/>
                  <wp:docPr id="1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>Осторожно установите баскетбольную систему в вертикальное положение.</w:t>
            </w:r>
          </w:p>
          <w:p w:rsidR="00ED46F3" w:rsidRDefault="00ED46F3" w:rsidP="00ED46F3">
            <w:pPr>
              <w:pStyle w:val="a3"/>
              <w:numPr>
                <w:ilvl w:val="0"/>
                <w:numId w:val="5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Проверьте устойчивость системы.</w:t>
            </w:r>
          </w:p>
          <w:p w:rsidR="00ED46F3" w:rsidRPr="00B70596" w:rsidRDefault="00ED46F3" w:rsidP="00513541">
            <w:pPr>
              <w:pStyle w:val="a3"/>
              <w:ind w:left="317"/>
              <w:rPr>
                <w:sz w:val="18"/>
                <w:szCs w:val="18"/>
              </w:rPr>
            </w:pPr>
          </w:p>
        </w:tc>
      </w:tr>
    </w:tbl>
    <w:p w:rsidR="00ED46F3" w:rsidRDefault="00ED46F3" w:rsidP="00843678">
      <w:pPr>
        <w:spacing w:after="0" w:line="240" w:lineRule="exact"/>
        <w:rPr>
          <w:sz w:val="24"/>
          <w:szCs w:val="24"/>
        </w:rPr>
      </w:pPr>
    </w:p>
    <w:p w:rsidR="003843D4" w:rsidRDefault="003843D4" w:rsidP="00843678">
      <w:pPr>
        <w:spacing w:after="0" w:line="240" w:lineRule="exact"/>
        <w:rPr>
          <w:sz w:val="24"/>
          <w:szCs w:val="24"/>
        </w:rPr>
      </w:pPr>
    </w:p>
    <w:p w:rsidR="003843D4" w:rsidRDefault="003843D4" w:rsidP="00843678">
      <w:pPr>
        <w:spacing w:after="0" w:line="240" w:lineRule="exact"/>
        <w:rPr>
          <w:sz w:val="24"/>
          <w:szCs w:val="24"/>
        </w:rPr>
      </w:pPr>
    </w:p>
    <w:p w:rsidR="00843678" w:rsidRDefault="009F5C48" w:rsidP="00843678"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alt="" style="position:absolute;margin-left:18.1pt;margin-top:374.9pt;width:402.35pt;height:165.4pt;z-index:251670528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3843D4" w:rsidRDefault="003843D4" w:rsidP="003843D4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2 шт</w:t>
                  </w:r>
                  <w:r>
                    <w:tab/>
                  </w:r>
                  <w:r>
                    <w:tab/>
                    <w:t xml:space="preserve">        1 шт</w:t>
                  </w:r>
                  <w:r>
                    <w:tab/>
                  </w:r>
                  <w:r>
                    <w:tab/>
                    <w:t>1 шт</w:t>
                  </w:r>
                </w:p>
                <w:p w:rsidR="003843D4" w:rsidRDefault="003843D4" w:rsidP="003843D4"/>
                <w:p w:rsidR="003843D4" w:rsidRDefault="003843D4" w:rsidP="003843D4"/>
                <w:p w:rsidR="003843D4" w:rsidRDefault="003843D4" w:rsidP="003843D4"/>
                <w:p w:rsidR="003843D4" w:rsidRDefault="003843D4" w:rsidP="003843D4"/>
                <w:p w:rsidR="003843D4" w:rsidRDefault="003843D4" w:rsidP="003843D4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  <w:r>
                    <w:tab/>
                  </w:r>
                  <w:r>
                    <w:tab/>
                    <w:t xml:space="preserve">   1 шт</w:t>
                  </w:r>
                  <w:r>
                    <w:tab/>
                  </w:r>
                  <w:r>
                    <w:tab/>
                    <w:t xml:space="preserve">      1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1 шт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4" type="#_x0000_t202" alt="" style="position:absolute;margin-left:279.85pt;margin-top:31.05pt;width:206.6pt;height:216.5pt;z-index:251669504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3843D4" w:rsidRDefault="003843D4" w:rsidP="003843D4">
                  <w:r>
                    <w:t>1 шт</w:t>
                  </w:r>
                  <w:r>
                    <w:tab/>
                  </w:r>
                  <w:r>
                    <w:tab/>
                    <w:t xml:space="preserve">                    </w:t>
                  </w:r>
                  <w:r>
                    <w:rPr>
                      <w:b/>
                    </w:rPr>
                    <w:t>М10</w:t>
                  </w:r>
                  <w:r w:rsidRPr="003843D4">
                    <w:rPr>
                      <w:b/>
                    </w:rPr>
                    <w:t>х1</w:t>
                  </w:r>
                  <w:r>
                    <w:rPr>
                      <w:b/>
                    </w:rPr>
                    <w:t>3</w:t>
                  </w:r>
                  <w:r w:rsidRPr="003843D4">
                    <w:rPr>
                      <w:b/>
                    </w:rPr>
                    <w:t>0мм</w:t>
                  </w:r>
                </w:p>
                <w:p w:rsidR="003843D4" w:rsidRDefault="003843D4" w:rsidP="003843D4"/>
                <w:p w:rsidR="003843D4" w:rsidRPr="003843D4" w:rsidRDefault="003843D4" w:rsidP="003843D4">
                  <w:pPr>
                    <w:rPr>
                      <w:sz w:val="8"/>
                      <w:szCs w:val="8"/>
                    </w:rPr>
                  </w:pPr>
                </w:p>
                <w:p w:rsidR="003843D4" w:rsidRDefault="003843D4" w:rsidP="003843D4">
                  <w:r>
                    <w:t>2 шт</w:t>
                  </w:r>
                  <w:r>
                    <w:tab/>
                  </w:r>
                  <w:r>
                    <w:tab/>
                    <w:t xml:space="preserve">                  </w:t>
                  </w:r>
                  <w:r w:rsidRPr="003843D4">
                    <w:rPr>
                      <w:b/>
                    </w:rPr>
                    <w:t>М1</w:t>
                  </w:r>
                  <w:r>
                    <w:rPr>
                      <w:b/>
                    </w:rPr>
                    <w:t>0</w:t>
                  </w:r>
                  <w:r w:rsidRPr="003843D4">
                    <w:rPr>
                      <w:b/>
                    </w:rPr>
                    <w:t>х1</w:t>
                  </w:r>
                  <w:r>
                    <w:rPr>
                      <w:b/>
                    </w:rPr>
                    <w:t>1</w:t>
                  </w:r>
                  <w:r w:rsidRPr="003843D4">
                    <w:rPr>
                      <w:b/>
                    </w:rPr>
                    <w:t>0мм</w:t>
                  </w:r>
                </w:p>
                <w:p w:rsidR="003843D4" w:rsidRPr="003843D4" w:rsidRDefault="003843D4" w:rsidP="003843D4">
                  <w:pPr>
                    <w:rPr>
                      <w:sz w:val="26"/>
                      <w:szCs w:val="26"/>
                    </w:rPr>
                  </w:pPr>
                </w:p>
                <w:p w:rsidR="003843D4" w:rsidRDefault="003843D4" w:rsidP="003843D4">
                  <w:r>
                    <w:t>2 шт</w:t>
                  </w:r>
                  <w:r>
                    <w:tab/>
                  </w:r>
                  <w:r>
                    <w:tab/>
                    <w:t xml:space="preserve">                     </w:t>
                  </w:r>
                  <w:r w:rsidRPr="003843D4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3843D4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13</w:t>
                  </w:r>
                  <w:r w:rsidRPr="003843D4">
                    <w:rPr>
                      <w:b/>
                    </w:rPr>
                    <w:t>0мм</w:t>
                  </w:r>
                </w:p>
                <w:p w:rsidR="003843D4" w:rsidRDefault="003843D4" w:rsidP="003843D4"/>
                <w:p w:rsidR="003843D4" w:rsidRPr="003843D4" w:rsidRDefault="003843D4" w:rsidP="003843D4">
                  <w:pPr>
                    <w:rPr>
                      <w:sz w:val="4"/>
                      <w:szCs w:val="4"/>
                    </w:rPr>
                  </w:pPr>
                </w:p>
                <w:p w:rsidR="003843D4" w:rsidRDefault="003843D4" w:rsidP="003843D4">
                  <w:r>
                    <w:t>4 шт</w:t>
                  </w:r>
                  <w:r>
                    <w:tab/>
                  </w:r>
                  <w:r>
                    <w:tab/>
                    <w:t xml:space="preserve"> </w:t>
                  </w:r>
                  <w:r w:rsidRPr="003843D4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3843D4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2</w:t>
                  </w:r>
                  <w:r w:rsidRPr="003843D4">
                    <w:rPr>
                      <w:b/>
                    </w:rPr>
                    <w:t>0мм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33" type="#_x0000_t202" alt="" style="position:absolute;margin-left:13.6pt;margin-top:29.15pt;width:244.1pt;height:301.25pt;z-index:25166848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3843D4" w:rsidRDefault="003843D4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</w:t>
                  </w:r>
                  <w:r w:rsidRPr="003843D4">
                    <w:rPr>
                      <w:b/>
                    </w:rPr>
                    <w:t>М12х160мм</w:t>
                  </w:r>
                </w:p>
                <w:p w:rsidR="003843D4" w:rsidRDefault="003843D4"/>
                <w:p w:rsidR="003843D4" w:rsidRDefault="003843D4"/>
                <w:p w:rsidR="003843D4" w:rsidRDefault="003843D4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</w:t>
                  </w:r>
                  <w:r w:rsidRPr="003843D4">
                    <w:rPr>
                      <w:b/>
                    </w:rPr>
                    <w:t>М12х160мм</w:t>
                  </w:r>
                </w:p>
                <w:p w:rsidR="003843D4" w:rsidRDefault="003843D4"/>
                <w:p w:rsidR="003843D4" w:rsidRPr="003843D4" w:rsidRDefault="003843D4">
                  <w:pPr>
                    <w:rPr>
                      <w:sz w:val="18"/>
                      <w:szCs w:val="18"/>
                    </w:rPr>
                  </w:pPr>
                </w:p>
                <w:p w:rsidR="003843D4" w:rsidRDefault="003843D4">
                  <w:r>
                    <w:t>4 шт</w:t>
                  </w:r>
                  <w:r>
                    <w:tab/>
                  </w:r>
                  <w:r>
                    <w:tab/>
                    <w:t xml:space="preserve">         </w:t>
                  </w:r>
                  <w:r w:rsidRPr="003843D4">
                    <w:rPr>
                      <w:b/>
                    </w:rPr>
                    <w:t>М12х60мм</w:t>
                  </w:r>
                </w:p>
                <w:p w:rsidR="003843D4" w:rsidRDefault="003843D4"/>
                <w:p w:rsidR="003843D4" w:rsidRPr="003843D4" w:rsidRDefault="003843D4">
                  <w:pPr>
                    <w:rPr>
                      <w:sz w:val="4"/>
                      <w:szCs w:val="4"/>
                    </w:rPr>
                  </w:pPr>
                </w:p>
                <w:p w:rsidR="003843D4" w:rsidRDefault="003843D4">
                  <w:r>
                    <w:t>4 шт</w:t>
                  </w:r>
                  <w:r>
                    <w:tab/>
                  </w:r>
                  <w:r>
                    <w:tab/>
                    <w:t xml:space="preserve">        </w:t>
                  </w:r>
                  <w:r w:rsidRPr="003843D4">
                    <w:rPr>
                      <w:b/>
                    </w:rPr>
                    <w:t>М10х40мм</w:t>
                  </w:r>
                </w:p>
                <w:p w:rsidR="003843D4" w:rsidRPr="003843D4" w:rsidRDefault="003843D4">
                  <w:pPr>
                    <w:rPr>
                      <w:sz w:val="28"/>
                      <w:szCs w:val="28"/>
                    </w:rPr>
                  </w:pPr>
                </w:p>
                <w:p w:rsidR="003843D4" w:rsidRDefault="003843D4">
                  <w:r>
                    <w:t>1 шт</w:t>
                  </w:r>
                  <w:r>
                    <w:tab/>
                  </w:r>
                  <w:r>
                    <w:tab/>
                    <w:t xml:space="preserve">            </w:t>
                  </w:r>
                  <w:r w:rsidRPr="003843D4">
                    <w:rPr>
                      <w:b/>
                    </w:rPr>
                    <w:t>М8х70мм</w:t>
                  </w:r>
                </w:p>
              </w:txbxContent>
            </v:textbox>
          </v:shape>
        </w:pict>
      </w:r>
      <w:r w:rsidR="003843D4">
        <w:rPr>
          <w:noProof/>
        </w:rPr>
        <w:drawing>
          <wp:inline distT="0" distB="0" distL="0" distR="0">
            <wp:extent cx="5940425" cy="6997135"/>
            <wp:effectExtent l="19050" t="0" r="3175" b="0"/>
            <wp:docPr id="12" name="Рисунок 2" descr="C:\Work\Роттенберг\31.03.2020\English\14.0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Роттенберг\31.03.2020\English\14.04\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AA" w:rsidRDefault="00335EAA">
      <w:r>
        <w:br w:type="page"/>
      </w:r>
    </w:p>
    <w:p w:rsidR="00335EAA" w:rsidRDefault="00335EAA" w:rsidP="00843678"/>
    <w:p w:rsidR="00335EAA" w:rsidRDefault="00335EAA" w:rsidP="00843678"/>
    <w:p w:rsidR="00335EAA" w:rsidRDefault="009F5C48" w:rsidP="00843678">
      <w:r>
        <w:rPr>
          <w:noProof/>
        </w:rPr>
        <w:pict>
          <v:shape id="_x0000_s1032" type="#_x0000_t202" alt="" style="position:absolute;margin-left:20.35pt;margin-top:.4pt;width:457.85pt;height:542.25pt;z-index:251671552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335EAA" w:rsidRDefault="00335EAA" w:rsidP="00335EAA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335EAA" w:rsidRPr="00335EAA" w:rsidRDefault="00335EAA" w:rsidP="00335EAA">
                  <w:pPr>
                    <w:rPr>
                      <w:sz w:val="10"/>
                      <w:szCs w:val="10"/>
                    </w:rPr>
                  </w:pPr>
                </w:p>
                <w:p w:rsidR="00335EAA" w:rsidRDefault="00335EAA" w:rsidP="00335EAA">
                  <w:r>
                    <w:t>2 шт</w:t>
                  </w:r>
                </w:p>
                <w:p w:rsidR="00335EAA" w:rsidRPr="00335EAA" w:rsidRDefault="00335EAA" w:rsidP="00335EAA">
                  <w:pPr>
                    <w:rPr>
                      <w:sz w:val="4"/>
                      <w:szCs w:val="4"/>
                    </w:rPr>
                  </w:pPr>
                </w:p>
                <w:p w:rsidR="00335EAA" w:rsidRDefault="00335EAA" w:rsidP="00335EAA">
                  <w:r>
                    <w:t>2 шт</w:t>
                  </w:r>
                </w:p>
                <w:p w:rsidR="00335EAA" w:rsidRPr="00335EAA" w:rsidRDefault="00335EAA" w:rsidP="00335EAA">
                  <w:pPr>
                    <w:rPr>
                      <w:sz w:val="4"/>
                      <w:szCs w:val="4"/>
                    </w:rPr>
                  </w:pPr>
                </w:p>
                <w:p w:rsidR="00335EAA" w:rsidRDefault="00335EAA" w:rsidP="00335EAA">
                  <w:r>
                    <w:t>1 шт</w:t>
                  </w:r>
                </w:p>
                <w:p w:rsidR="00335EAA" w:rsidRPr="00335EAA" w:rsidRDefault="00335EAA" w:rsidP="00335EAA">
                  <w:pPr>
                    <w:rPr>
                      <w:sz w:val="6"/>
                      <w:szCs w:val="6"/>
                    </w:rPr>
                  </w:pPr>
                </w:p>
                <w:p w:rsidR="00335EAA" w:rsidRDefault="00335EAA" w:rsidP="00335EAA">
                  <w:r>
                    <w:t>1 шт</w:t>
                  </w:r>
                </w:p>
                <w:p w:rsidR="00335EAA" w:rsidRPr="00335EAA" w:rsidRDefault="00335EAA" w:rsidP="00335EAA">
                  <w:pPr>
                    <w:rPr>
                      <w:sz w:val="12"/>
                      <w:szCs w:val="12"/>
                    </w:rPr>
                  </w:pPr>
                </w:p>
                <w:p w:rsidR="00335EAA" w:rsidRDefault="00335EAA" w:rsidP="00335EAA">
                  <w:r>
                    <w:t>1 шт</w:t>
                  </w:r>
                </w:p>
                <w:p w:rsidR="00335EAA" w:rsidRDefault="00335EAA" w:rsidP="00335EAA"/>
                <w:p w:rsidR="00335EAA" w:rsidRDefault="00335EAA" w:rsidP="00335EAA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1 шт</w:t>
                  </w:r>
                </w:p>
                <w:p w:rsidR="00335EAA" w:rsidRDefault="00335EAA" w:rsidP="00335EAA"/>
                <w:p w:rsidR="00335EAA" w:rsidRDefault="00335EAA" w:rsidP="00335EAA">
                  <w:r>
                    <w:t>1 шт</w:t>
                  </w:r>
                </w:p>
                <w:p w:rsidR="00335EAA" w:rsidRPr="00335EAA" w:rsidRDefault="00335EAA" w:rsidP="00335EAA">
                  <w:pPr>
                    <w:rPr>
                      <w:sz w:val="30"/>
                      <w:szCs w:val="30"/>
                    </w:rPr>
                  </w:pPr>
                </w:p>
                <w:p w:rsidR="00335EAA" w:rsidRDefault="00335EAA" w:rsidP="00335EAA">
                  <w:r>
                    <w:t>1 шт</w:t>
                  </w:r>
                </w:p>
                <w:p w:rsidR="00335EAA" w:rsidRDefault="00335EAA" w:rsidP="00335EAA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1 шт</w:t>
                  </w:r>
                  <w:r>
                    <w:tab/>
                  </w:r>
                  <w:r>
                    <w:tab/>
                    <w:t>(по выбору)</w:t>
                  </w:r>
                </w:p>
                <w:p w:rsidR="00335EAA" w:rsidRDefault="00335EAA" w:rsidP="00335EAA">
                  <w:r>
                    <w:t>1 шт</w:t>
                  </w:r>
                </w:p>
                <w:p w:rsidR="00335EAA" w:rsidRDefault="00335EAA" w:rsidP="00335EAA"/>
                <w:p w:rsidR="00335EAA" w:rsidRDefault="00335EAA" w:rsidP="00335EAA"/>
                <w:p w:rsidR="00335EAA" w:rsidRPr="00335EAA" w:rsidRDefault="00335EAA" w:rsidP="00335EAA">
                  <w:r>
                    <w:t>1 шт</w:t>
                  </w:r>
                </w:p>
              </w:txbxContent>
            </v:textbox>
          </v:shape>
        </w:pict>
      </w:r>
      <w:r w:rsidR="00335EAA">
        <w:rPr>
          <w:noProof/>
        </w:rPr>
        <w:drawing>
          <wp:inline distT="0" distB="0" distL="0" distR="0">
            <wp:extent cx="5940425" cy="6902037"/>
            <wp:effectExtent l="19050" t="0" r="3175" b="0"/>
            <wp:docPr id="13" name="Рисунок 3" descr="C:\Work\Роттенберг\31.03.2020\English\14.0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Роттенберг\31.03.2020\English\14.04\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AA" w:rsidRDefault="00335EAA" w:rsidP="00843678"/>
    <w:p w:rsidR="00335EAA" w:rsidRDefault="00335EAA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36"/>
        <w:gridCol w:w="5935"/>
      </w:tblGrid>
      <w:tr w:rsidR="00335EAA" w:rsidRPr="00CD058F" w:rsidTr="00F75233">
        <w:tc>
          <w:tcPr>
            <w:tcW w:w="9571" w:type="dxa"/>
            <w:gridSpan w:val="2"/>
          </w:tcPr>
          <w:p w:rsidR="00CD058F" w:rsidRDefault="00CD058F" w:rsidP="00CD058F">
            <w:pPr>
              <w:ind w:right="5669"/>
              <w:rPr>
                <w:sz w:val="18"/>
                <w:szCs w:val="18"/>
              </w:rPr>
            </w:pPr>
          </w:p>
          <w:p w:rsidR="00335EAA" w:rsidRDefault="00CD058F" w:rsidP="00CD058F">
            <w:pPr>
              <w:ind w:right="5669"/>
              <w:rPr>
                <w:sz w:val="18"/>
                <w:szCs w:val="18"/>
              </w:rPr>
            </w:pPr>
            <w:r w:rsidRPr="00CD058F">
              <w:rPr>
                <w:sz w:val="18"/>
                <w:szCs w:val="18"/>
              </w:rPr>
              <w:t xml:space="preserve">Установите три секции стойки </w:t>
            </w:r>
            <w:r w:rsidRPr="00CD058F">
              <w:rPr>
                <w:sz w:val="18"/>
                <w:szCs w:val="18"/>
                <w:lang w:val="en-US"/>
              </w:rPr>
              <w:t>W</w:t>
            </w:r>
            <w:r w:rsidRPr="00CD058F">
              <w:rPr>
                <w:sz w:val="18"/>
                <w:szCs w:val="18"/>
              </w:rPr>
              <w:t xml:space="preserve">, </w:t>
            </w:r>
            <w:r w:rsidRPr="00CD058F">
              <w:rPr>
                <w:sz w:val="18"/>
                <w:szCs w:val="18"/>
                <w:lang w:val="en-US"/>
              </w:rPr>
              <w:t>X</w:t>
            </w:r>
            <w:r w:rsidRPr="00CD058F">
              <w:rPr>
                <w:sz w:val="18"/>
                <w:szCs w:val="18"/>
              </w:rPr>
              <w:t xml:space="preserve">, </w:t>
            </w:r>
            <w:r w:rsidRPr="00CD058F">
              <w:rPr>
                <w:sz w:val="18"/>
                <w:szCs w:val="18"/>
                <w:lang w:val="en-US"/>
              </w:rPr>
              <w:t>Y</w:t>
            </w:r>
            <w:r w:rsidRPr="00CD058F">
              <w:rPr>
                <w:sz w:val="18"/>
                <w:szCs w:val="18"/>
              </w:rPr>
              <w:t>, как показано на рисунке</w:t>
            </w:r>
          </w:p>
          <w:p w:rsidR="00CD058F" w:rsidRDefault="00CD058F" w:rsidP="00843678">
            <w:pPr>
              <w:rPr>
                <w:sz w:val="18"/>
                <w:szCs w:val="18"/>
              </w:rPr>
            </w:pPr>
          </w:p>
          <w:p w:rsidR="00CD058F" w:rsidRDefault="00CD058F" w:rsidP="0084367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33575" cy="1333500"/>
                  <wp:effectExtent l="19050" t="0" r="952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58F" w:rsidRPr="00CD058F" w:rsidRDefault="00CD058F" w:rsidP="00CD058F">
            <w:pPr>
              <w:ind w:right="5244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-1875155</wp:posOffset>
                  </wp:positionV>
                  <wp:extent cx="590550" cy="2762250"/>
                  <wp:effectExtent l="19050" t="0" r="0" b="0"/>
                  <wp:wrapTight wrapText="bothSides">
                    <wp:wrapPolygon edited="0">
                      <wp:start x="-697" y="0"/>
                      <wp:lineTo x="-697" y="21451"/>
                      <wp:lineTo x="21600" y="21451"/>
                      <wp:lineTo x="21600" y="0"/>
                      <wp:lineTo x="-697" y="0"/>
                    </wp:wrapPolygon>
                  </wp:wrapTight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5C48">
              <w:rPr>
                <w:noProof/>
                <w:sz w:val="18"/>
                <w:szCs w:val="18"/>
                <w:lang w:eastAsia="en-US"/>
              </w:rPr>
              <w:pict>
                <v:shape id="_x0000_s1031" type="#_x0000_t202" alt="" style="position:absolute;margin-left:253.6pt;margin-top:-65.9pt;width:128.6pt;height:55.1pt;z-index:251674624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fit-shape-to-text:t">
                    <w:txbxContent>
                      <w:p w:rsidR="00CD058F" w:rsidRPr="00CD058F" w:rsidRDefault="00CD058F">
                        <w:pPr>
                          <w:rPr>
                            <w:sz w:val="18"/>
                            <w:szCs w:val="18"/>
                          </w:rPr>
                        </w:pPr>
                        <w:r w:rsidRPr="00CD058F">
                          <w:rPr>
                            <w:sz w:val="18"/>
                            <w:szCs w:val="18"/>
                          </w:rPr>
                          <w:t>Ударьте нижней  частью стойки по куску древесины или картона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4539615</wp:posOffset>
                  </wp:positionH>
                  <wp:positionV relativeFrom="paragraph">
                    <wp:posOffset>-1865630</wp:posOffset>
                  </wp:positionV>
                  <wp:extent cx="1143000" cy="2809875"/>
                  <wp:effectExtent l="19050" t="0" r="0" b="0"/>
                  <wp:wrapTight wrapText="bothSides">
                    <wp:wrapPolygon edited="0">
                      <wp:start x="-360" y="0"/>
                      <wp:lineTo x="-360" y="21527"/>
                      <wp:lineTo x="21600" y="21527"/>
                      <wp:lineTo x="21600" y="0"/>
                      <wp:lineTo x="-360" y="0"/>
                    </wp:wrapPolygon>
                  </wp:wrapTight>
                  <wp:docPr id="16" name="Рисунок 10" descr="C:\Work\Роттенберг\31.03.2020\English\14.04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Work\Роттенберг\31.03.2020\English\14.04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 xml:space="preserve">Закрепите скобу </w:t>
            </w:r>
            <w:r>
              <w:rPr>
                <w:sz w:val="18"/>
                <w:szCs w:val="18"/>
                <w:lang w:val="en-US"/>
              </w:rPr>
              <w:t>Q</w:t>
            </w:r>
            <w:r>
              <w:rPr>
                <w:sz w:val="18"/>
                <w:szCs w:val="18"/>
              </w:rPr>
              <w:t xml:space="preserve">, пластину </w:t>
            </w: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 xml:space="preserve">1 и </w:t>
            </w: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2 на средней секции стойки Х с помощью наборов болтов Н1, Н2, Н3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335EAA" w:rsidRPr="00CD058F" w:rsidTr="00CD058F">
        <w:tc>
          <w:tcPr>
            <w:tcW w:w="3510" w:type="dxa"/>
          </w:tcPr>
          <w:p w:rsidR="00335EAA" w:rsidRDefault="00CD058F" w:rsidP="008436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Зафиксируйте три секции стойки с помощью наборов болтов </w:t>
            </w:r>
            <w:r>
              <w:rPr>
                <w:sz w:val="18"/>
                <w:szCs w:val="18"/>
                <w:lang w:val="en-US"/>
              </w:rPr>
              <w:t>G</w:t>
            </w:r>
            <w:r>
              <w:rPr>
                <w:sz w:val="18"/>
                <w:szCs w:val="18"/>
              </w:rPr>
              <w:t xml:space="preserve">1, </w:t>
            </w:r>
            <w:r>
              <w:rPr>
                <w:sz w:val="18"/>
                <w:szCs w:val="18"/>
                <w:lang w:val="en-US"/>
              </w:rPr>
              <w:t>G</w:t>
            </w:r>
            <w:r>
              <w:rPr>
                <w:sz w:val="18"/>
                <w:szCs w:val="18"/>
              </w:rPr>
              <w:t xml:space="preserve">2, </w:t>
            </w:r>
            <w:r>
              <w:rPr>
                <w:sz w:val="18"/>
                <w:szCs w:val="18"/>
                <w:lang w:val="en-US"/>
              </w:rPr>
              <w:t>G</w:t>
            </w:r>
            <w:r>
              <w:rPr>
                <w:sz w:val="18"/>
                <w:szCs w:val="18"/>
              </w:rPr>
              <w:t>3</w:t>
            </w:r>
          </w:p>
          <w:p w:rsidR="00CD058F" w:rsidRDefault="00CD058F" w:rsidP="0084367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152650" cy="3162300"/>
                  <wp:effectExtent l="19050" t="0" r="0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58F" w:rsidRDefault="00CD058F" w:rsidP="00843678">
            <w:pPr>
              <w:rPr>
                <w:sz w:val="18"/>
                <w:szCs w:val="18"/>
              </w:rPr>
            </w:pPr>
          </w:p>
          <w:p w:rsidR="00CD058F" w:rsidRPr="00CD058F" w:rsidRDefault="00CD058F" w:rsidP="00CD05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Зафиксируйте нижнюю секцию стойки</w:t>
            </w:r>
            <w:r w:rsidRPr="00CD058F">
              <w:rPr>
                <w:sz w:val="18"/>
                <w:szCs w:val="18"/>
              </w:rPr>
              <w:t xml:space="preserve"> </w:t>
            </w:r>
            <w:r w:rsidRPr="00CD058F">
              <w:rPr>
                <w:sz w:val="18"/>
                <w:szCs w:val="18"/>
                <w:lang w:val="en-US"/>
              </w:rPr>
              <w:t>Y</w:t>
            </w:r>
            <w:r>
              <w:rPr>
                <w:sz w:val="18"/>
                <w:szCs w:val="18"/>
              </w:rPr>
              <w:t xml:space="preserve"> в переднем отверстии на основании ВВ. Убедитесь, что скоба </w:t>
            </w:r>
            <w:r>
              <w:rPr>
                <w:sz w:val="18"/>
                <w:szCs w:val="18"/>
                <w:lang w:val="en-US"/>
              </w:rPr>
              <w:t>Q</w:t>
            </w:r>
            <w:r>
              <w:rPr>
                <w:sz w:val="18"/>
                <w:szCs w:val="18"/>
              </w:rPr>
              <w:t xml:space="preserve"> смотрит назад для осуществления следующего этапа сборки.</w:t>
            </w:r>
          </w:p>
        </w:tc>
        <w:tc>
          <w:tcPr>
            <w:tcW w:w="6061" w:type="dxa"/>
          </w:tcPr>
          <w:p w:rsidR="00CD058F" w:rsidRDefault="00CD058F" w:rsidP="008436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Вставьте ось колеса </w:t>
            </w:r>
            <w:r>
              <w:rPr>
                <w:sz w:val="18"/>
                <w:szCs w:val="18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в колесо М, вал колеса К, нижнюю секцию стойки </w:t>
            </w:r>
            <w:r w:rsidRPr="00CD058F">
              <w:rPr>
                <w:sz w:val="18"/>
                <w:szCs w:val="18"/>
                <w:lang w:val="en-US"/>
              </w:rPr>
              <w:t>Y</w:t>
            </w:r>
            <w:r>
              <w:rPr>
                <w:sz w:val="18"/>
                <w:szCs w:val="18"/>
              </w:rPr>
              <w:t xml:space="preserve"> и основание ВВ, как показано на рисунке.</w:t>
            </w:r>
          </w:p>
          <w:p w:rsidR="00335EAA" w:rsidRPr="00CD058F" w:rsidRDefault="009F5C48" w:rsidP="0084367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30" type="#_x0000_t202" alt="" style="position:absolute;margin-left:-4.35pt;margin-top:227.3pt;width:130.5pt;height:51.15pt;z-index:251677696;mso-wrap-style:square;mso-wrap-edited:f;mso-width-percent:0;mso-height-percent:200;mso-width-percent:0;mso-height-percent:200;mso-width-relative:margin;mso-height-relative:margin;v-text-anchor:top" filled="f" stroked="f">
                  <v:textbox style="mso-next-textbox:#_x0000_s1030;mso-fit-shape-to-text:t">
                    <w:txbxContent>
                      <w:p w:rsidR="00CD058F" w:rsidRPr="00CD058F" w:rsidRDefault="00CD058F" w:rsidP="00CD058F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3. Зафиксируйте нижний конец подпорок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1,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 w:rsidR="00F0153F">
                          <w:rPr>
                            <w:sz w:val="18"/>
                            <w:szCs w:val="18"/>
                          </w:rPr>
                          <w:t xml:space="preserve"> с двух сторон основания ВВ, как показано на рисунке.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8"/>
                <w:szCs w:val="18"/>
              </w:rPr>
              <w:pict>
                <v:shape id="_x0000_s1029" type="#_x0000_t202" alt="" style="position:absolute;margin-left:114.9pt;margin-top:19.2pt;width:168.75pt;height:51.15pt;z-index:251676672;mso-wrap-style:square;mso-wrap-edited:f;mso-width-percent:0;mso-height-percent:200;mso-width-percent:0;mso-height-percent:200;mso-width-relative:margin;mso-height-relative:margin;v-text-anchor:top" filled="f" stroked="f">
                  <v:textbox style="mso-next-textbox:#_x0000_s1029;mso-fit-shape-to-text:t">
                    <w:txbxContent>
                      <w:p w:rsidR="00CD058F" w:rsidRPr="00CD058F" w:rsidRDefault="00CD058F" w:rsidP="00CD058F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2. Зафиксируйте верхний конец подпорок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1,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2 на средней секции стойки Х с помощью наборов болтов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1,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2,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3,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4, как показано на рисунке</w:t>
                        </w:r>
                      </w:p>
                    </w:txbxContent>
                  </v:textbox>
                </v:shape>
              </w:pict>
            </w:r>
            <w:r w:rsidR="00CD058F">
              <w:rPr>
                <w:noProof/>
                <w:sz w:val="18"/>
                <w:szCs w:val="18"/>
              </w:rPr>
              <w:drawing>
                <wp:inline distT="0" distB="0" distL="0" distR="0">
                  <wp:extent cx="3552825" cy="4933950"/>
                  <wp:effectExtent l="19050" t="0" r="9525" b="0"/>
                  <wp:docPr id="19" name="Рисунок 14" descr="C:\Work\Роттенберг\31.03.2020\English\14.04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Work\Роттенберг\31.03.2020\English\14.04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058F">
              <w:rPr>
                <w:sz w:val="18"/>
                <w:szCs w:val="18"/>
              </w:rPr>
              <w:t xml:space="preserve"> </w:t>
            </w:r>
          </w:p>
        </w:tc>
      </w:tr>
    </w:tbl>
    <w:p w:rsidR="00F0153F" w:rsidRDefault="00F0153F" w:rsidP="00843678"/>
    <w:p w:rsidR="00F0153F" w:rsidRDefault="00F0153F">
      <w:r>
        <w:br w:type="page"/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264258" w:rsidTr="00264258">
        <w:trPr>
          <w:jc w:val="center"/>
        </w:trPr>
        <w:tc>
          <w:tcPr>
            <w:tcW w:w="9571" w:type="dxa"/>
          </w:tcPr>
          <w:p w:rsidR="00264258" w:rsidRDefault="00264258" w:rsidP="00843678"/>
          <w:p w:rsidR="00264258" w:rsidRDefault="00264258" w:rsidP="00843678">
            <w:r>
              <w:t>Закрепите кольцо АА на передней стороне щита СС, как показано на рисунке. Обратите внимание, что перед сборкой кольца АА необходимо раздвинуть пружины внутри.</w:t>
            </w:r>
          </w:p>
          <w:p w:rsidR="00264258" w:rsidRDefault="00264258" w:rsidP="002642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86200" cy="3267075"/>
                  <wp:effectExtent l="19050" t="0" r="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258" w:rsidTr="00264258">
        <w:trPr>
          <w:jc w:val="center"/>
        </w:trPr>
        <w:tc>
          <w:tcPr>
            <w:tcW w:w="9571" w:type="dxa"/>
          </w:tcPr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  <w:r>
              <w:t xml:space="preserve">Установите подпорку щита </w:t>
            </w:r>
            <w:r>
              <w:rPr>
                <w:lang w:val="en-US"/>
              </w:rPr>
              <w:t>S</w:t>
            </w:r>
            <w:r>
              <w:t xml:space="preserve">, </w:t>
            </w:r>
            <w:r>
              <w:rPr>
                <w:lang w:val="en-US"/>
              </w:rPr>
              <w:t>T</w:t>
            </w:r>
            <w:r>
              <w:t xml:space="preserve"> на заднюю сторону щита СС, как показано на рисунке.</w:t>
            </w:r>
          </w:p>
          <w:p w:rsidR="00264258" w:rsidRPr="00264258" w:rsidRDefault="00264258" w:rsidP="002642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24300" cy="3257550"/>
                  <wp:effectExtent l="1905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258" w:rsidRDefault="00264258" w:rsidP="00843678"/>
    <w:p w:rsidR="00264258" w:rsidRDefault="00264258">
      <w:r>
        <w:br w:type="page"/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264258" w:rsidTr="00264258">
        <w:trPr>
          <w:jc w:val="center"/>
        </w:trPr>
        <w:tc>
          <w:tcPr>
            <w:tcW w:w="9571" w:type="dxa"/>
          </w:tcPr>
          <w:p w:rsidR="00264258" w:rsidRDefault="00264258" w:rsidP="00264258">
            <w:pPr>
              <w:jc w:val="center"/>
            </w:pPr>
            <w:r>
              <w:lastRenderedPageBreak/>
              <w:t xml:space="preserve">Установите подпорку щита </w:t>
            </w:r>
            <w:r>
              <w:rPr>
                <w:lang w:val="en-US"/>
              </w:rPr>
              <w:t>S</w:t>
            </w:r>
            <w:r>
              <w:t xml:space="preserve">, </w:t>
            </w:r>
            <w:r>
              <w:rPr>
                <w:lang w:val="en-US"/>
              </w:rPr>
              <w:t>T</w:t>
            </w:r>
            <w:r>
              <w:t xml:space="preserve"> на верхнюю секцию стойки </w:t>
            </w:r>
            <w:r>
              <w:rPr>
                <w:lang w:val="en-US"/>
              </w:rPr>
              <w:t>W</w:t>
            </w:r>
          </w:p>
          <w:p w:rsidR="00264258" w:rsidRDefault="00264258" w:rsidP="002642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0" cy="273367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258" w:rsidRDefault="00264258" w:rsidP="00264258">
            <w:pPr>
              <w:jc w:val="center"/>
            </w:pPr>
          </w:p>
          <w:p w:rsidR="00264258" w:rsidRPr="00264258" w:rsidRDefault="00264258" w:rsidP="00264258">
            <w:pPr>
              <w:jc w:val="center"/>
            </w:pPr>
          </w:p>
        </w:tc>
      </w:tr>
      <w:tr w:rsidR="00264258" w:rsidTr="00264258">
        <w:trPr>
          <w:jc w:val="center"/>
        </w:trPr>
        <w:tc>
          <w:tcPr>
            <w:tcW w:w="9571" w:type="dxa"/>
          </w:tcPr>
          <w:p w:rsidR="00264258" w:rsidRDefault="00264258" w:rsidP="002642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60325</wp:posOffset>
                  </wp:positionV>
                  <wp:extent cx="4343400" cy="4000500"/>
                  <wp:effectExtent l="19050" t="0" r="0" b="0"/>
                  <wp:wrapNone/>
                  <wp:docPr id="24" name="Рисунок 24" descr="C:\Work\Роттенберг\31.03.2020\English\14.04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Work\Роттенберг\31.03.2020\English\14.04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Pr="00264258" w:rsidRDefault="00264258" w:rsidP="00264258">
            <w:pPr>
              <w:ind w:left="5529"/>
            </w:pPr>
            <w:r>
              <w:t xml:space="preserve">Установите механизм регулировки </w:t>
            </w:r>
            <w:r>
              <w:rPr>
                <w:lang w:val="en-US"/>
              </w:rPr>
              <w:t>Z</w:t>
            </w:r>
            <w:r>
              <w:t>, как показано на рисунке.</w:t>
            </w: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  <w:p w:rsidR="00264258" w:rsidRDefault="00264258" w:rsidP="00264258">
            <w:pPr>
              <w:jc w:val="center"/>
            </w:pPr>
          </w:p>
        </w:tc>
      </w:tr>
    </w:tbl>
    <w:p w:rsidR="00264258" w:rsidRDefault="00264258" w:rsidP="00843678"/>
    <w:p w:rsidR="00264258" w:rsidRDefault="00264258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870FD" w:rsidTr="002870FD">
        <w:tc>
          <w:tcPr>
            <w:tcW w:w="9571" w:type="dxa"/>
          </w:tcPr>
          <w:p w:rsidR="002870FD" w:rsidRDefault="002870FD" w:rsidP="002870FD"/>
          <w:p w:rsidR="002870FD" w:rsidRDefault="002870FD" w:rsidP="002870FD">
            <w:r>
              <w:t xml:space="preserve">Закрепите мягкую прокладку </w:t>
            </w:r>
            <w:r>
              <w:rPr>
                <w:lang w:val="en-US"/>
              </w:rPr>
              <w:t>DD</w:t>
            </w:r>
            <w:r>
              <w:t xml:space="preserve"> на стойку, как показано на рисунке.</w:t>
            </w:r>
          </w:p>
          <w:p w:rsidR="002870FD" w:rsidRPr="002870FD" w:rsidRDefault="002870FD" w:rsidP="002870FD">
            <w:r>
              <w:t xml:space="preserve">                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2571750" cy="32289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FD" w:rsidTr="002870FD">
        <w:tc>
          <w:tcPr>
            <w:tcW w:w="9571" w:type="dxa"/>
          </w:tcPr>
          <w:p w:rsidR="002870FD" w:rsidRDefault="009F5C48" w:rsidP="002870FD">
            <w:pPr>
              <w:jc w:val="center"/>
            </w:pPr>
            <w:r>
              <w:rPr>
                <w:noProof/>
                <w:lang w:eastAsia="en-US"/>
              </w:rPr>
              <w:pict>
                <v:shape id="_x0000_s1028" type="#_x0000_t202" alt="" style="position:absolute;left:0;text-align:left;margin-left:318.1pt;margin-top:7.6pt;width:124.85pt;height:34.05pt;z-index:251680768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fit-shape-to-text:t">
                    <w:txbxContent>
                      <w:p w:rsidR="002870FD" w:rsidRDefault="002870FD" w:rsidP="002870FD">
                        <w:pPr>
                          <w:spacing w:after="0" w:line="240" w:lineRule="auto"/>
                        </w:pPr>
                        <w:r>
                          <w:t>Крышка (О)</w:t>
                        </w:r>
                      </w:p>
                      <w:p w:rsidR="002870FD" w:rsidRDefault="002870FD" w:rsidP="002870FD">
                        <w:pPr>
                          <w:spacing w:after="0" w:line="240" w:lineRule="auto"/>
                        </w:pPr>
                        <w:r>
                          <w:t xml:space="preserve">                 160 кг воды</w:t>
                        </w:r>
                      </w:p>
                    </w:txbxContent>
                  </v:textbox>
                </v:shape>
              </w:pict>
            </w:r>
          </w:p>
          <w:p w:rsidR="002870FD" w:rsidRDefault="009F5C48" w:rsidP="002870FD">
            <w:pPr>
              <w:jc w:val="center"/>
            </w:pPr>
            <w:r>
              <w:rPr>
                <w:noProof/>
              </w:rPr>
              <w:pict>
                <v:shape id="_x0000_s1027" type="#_x0000_t202" alt="" style="position:absolute;left:0;text-align:left;margin-left:48.1pt;margin-top:216.45pt;width:170.6pt;height:20.65pt;z-index:251681792;mso-wrap-style:square;mso-wrap-edited:f;mso-width-percent:0;mso-height-percent:200;mso-width-percent:0;mso-height-percent:200;mso-width-relative:margin;mso-height-relative:margin;v-text-anchor:top" filled="f" stroked="f">
                  <v:textbox style="mso-fit-shape-to-text:t">
                    <w:txbxContent>
                      <w:p w:rsidR="002870FD" w:rsidRDefault="002870FD" w:rsidP="002870FD">
                        <w:pPr>
                          <w:spacing w:after="0" w:line="240" w:lineRule="auto"/>
                        </w:pPr>
                        <w:r>
                          <w:t>Закрепите сетку Р на кольце АА</w:t>
                        </w:r>
                      </w:p>
                    </w:txbxContent>
                  </v:textbox>
                </v:shape>
              </w:pict>
            </w:r>
            <w:r w:rsidR="002870FD">
              <w:rPr>
                <w:noProof/>
              </w:rPr>
              <w:drawing>
                <wp:inline distT="0" distB="0" distL="0" distR="0">
                  <wp:extent cx="5248275" cy="2962275"/>
                  <wp:effectExtent l="19050" t="0" r="9525" b="0"/>
                  <wp:docPr id="28" name="Рисунок 28" descr="C:\Work\Роттенберг\31.03.2020\English\14.04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Work\Роттенберг\31.03.2020\English\14.04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0FD" w:rsidRDefault="009F5C48" w:rsidP="002870FD">
            <w:pPr>
              <w:jc w:val="center"/>
            </w:pPr>
            <w:r>
              <w:rPr>
                <w:noProof/>
              </w:rPr>
              <w:pict>
                <v:shape id="_x0000_s1026" type="#_x0000_t202" alt="" style="position:absolute;left:0;text-align:left;margin-left:198.1pt;margin-top:-.35pt;width:229.1pt;height:20.65pt;z-index:251682816;mso-wrap-style:square;mso-wrap-edited:f;mso-width-percent:0;mso-height-percent:200;mso-width-percent:0;mso-height-percent:200;mso-width-relative:margin;mso-height-relative:margin;v-text-anchor:top" filled="f" stroked="f">
                  <v:textbox style="mso-fit-shape-to-text:t">
                    <w:txbxContent>
                      <w:p w:rsidR="002870FD" w:rsidRDefault="002870FD" w:rsidP="002870FD">
                        <w:pPr>
                          <w:spacing w:after="0" w:line="240" w:lineRule="auto"/>
                        </w:pPr>
                        <w:r>
                          <w:t>Заполните основание водой или песком</w:t>
                        </w:r>
                      </w:p>
                    </w:txbxContent>
                  </v:textbox>
                </v:shape>
              </w:pict>
            </w:r>
          </w:p>
          <w:p w:rsidR="002870FD" w:rsidRDefault="002870FD" w:rsidP="002870FD">
            <w:pPr>
              <w:jc w:val="center"/>
            </w:pPr>
          </w:p>
        </w:tc>
      </w:tr>
    </w:tbl>
    <w:p w:rsidR="00335EAA" w:rsidRPr="00843678" w:rsidRDefault="00335EAA" w:rsidP="002870FD">
      <w:pPr>
        <w:jc w:val="center"/>
      </w:pPr>
    </w:p>
    <w:sectPr w:rsidR="00335EAA" w:rsidRPr="00843678" w:rsidSect="007B3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B47C0"/>
    <w:multiLevelType w:val="hybridMultilevel"/>
    <w:tmpl w:val="A6AA5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86B1B"/>
    <w:multiLevelType w:val="hybridMultilevel"/>
    <w:tmpl w:val="D4F43744"/>
    <w:lvl w:ilvl="0" w:tplc="B46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8198C"/>
    <w:multiLevelType w:val="hybridMultilevel"/>
    <w:tmpl w:val="43046D5C"/>
    <w:lvl w:ilvl="0" w:tplc="5C78BB1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91EDB"/>
    <w:multiLevelType w:val="hybridMultilevel"/>
    <w:tmpl w:val="C018D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31389"/>
    <w:multiLevelType w:val="hybridMultilevel"/>
    <w:tmpl w:val="69FE8F18"/>
    <w:lvl w:ilvl="0" w:tplc="5C78BB1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678"/>
    <w:rsid w:val="000D2487"/>
    <w:rsid w:val="001D2705"/>
    <w:rsid w:val="001D6157"/>
    <w:rsid w:val="00264258"/>
    <w:rsid w:val="002870FD"/>
    <w:rsid w:val="00335EAA"/>
    <w:rsid w:val="003843D4"/>
    <w:rsid w:val="007B3B32"/>
    <w:rsid w:val="00843678"/>
    <w:rsid w:val="00936FF9"/>
    <w:rsid w:val="009F5C48"/>
    <w:rsid w:val="00CD058F"/>
    <w:rsid w:val="00ED46F3"/>
    <w:rsid w:val="00F01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C9206F6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6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678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D46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80BC2-11F4-9A4F-8BFB-548121CA2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Evgeny Rotenberg</cp:lastModifiedBy>
  <cp:revision>7</cp:revision>
  <dcterms:created xsi:type="dcterms:W3CDTF">2020-04-15T11:12:00Z</dcterms:created>
  <dcterms:modified xsi:type="dcterms:W3CDTF">2020-04-15T13:49:00Z</dcterms:modified>
</cp:coreProperties>
</file>