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BCB" w:rsidRDefault="00D87BCB" w:rsidP="00D87BC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946400" cy="1049655"/>
            <wp:effectExtent l="0" t="0" r="0" b="0"/>
            <wp:docPr id="1" name="Рисунок 1" descr="scholle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le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CB" w:rsidRPr="00D463D6" w:rsidRDefault="00D87BCB" w:rsidP="00D87BCB">
      <w:pPr>
        <w:jc w:val="center"/>
        <w:rPr>
          <w:b/>
          <w:sz w:val="36"/>
          <w:szCs w:val="36"/>
        </w:rPr>
      </w:pPr>
      <w:r w:rsidRPr="00D463D6">
        <w:rPr>
          <w:b/>
          <w:sz w:val="36"/>
          <w:szCs w:val="36"/>
        </w:rPr>
        <w:t>РУКОВОДСТВО ПОЛЬЗОВАТЕЛЯ</w:t>
      </w:r>
    </w:p>
    <w:p w:rsidR="00D87BCB" w:rsidRDefault="001F0D1E" w:rsidP="001F0D1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ПОРТАТИВНОЕ</w:t>
      </w:r>
      <w:r w:rsidRPr="00D463D6">
        <w:rPr>
          <w:b/>
          <w:sz w:val="36"/>
          <w:szCs w:val="36"/>
        </w:rPr>
        <w:t xml:space="preserve"> БАСКЕТБОЛЬНОЕ КОЛЬЦО</w:t>
      </w:r>
      <w:r w:rsidRPr="00984603">
        <w:rPr>
          <w:b/>
          <w:sz w:val="36"/>
          <w:szCs w:val="36"/>
        </w:rPr>
        <w:t xml:space="preserve"> </w:t>
      </w:r>
      <w:r w:rsidR="00D87BCB">
        <w:rPr>
          <w:b/>
          <w:sz w:val="36"/>
          <w:szCs w:val="36"/>
          <w:lang w:val="en-US"/>
        </w:rPr>
        <w:t>S</w:t>
      </w:r>
      <w:r>
        <w:rPr>
          <w:b/>
          <w:sz w:val="36"/>
          <w:szCs w:val="36"/>
          <w:lang w:val="en-US"/>
        </w:rPr>
        <w:t>-</w:t>
      </w:r>
      <w:bookmarkStart w:id="0" w:name="_GoBack"/>
      <w:bookmarkEnd w:id="0"/>
      <w:r w:rsidR="00D87BCB">
        <w:rPr>
          <w:b/>
          <w:sz w:val="36"/>
          <w:szCs w:val="36"/>
          <w:lang w:val="en-US"/>
        </w:rPr>
        <w:t>526</w:t>
      </w:r>
    </w:p>
    <w:p w:rsidR="00D87BCB" w:rsidRDefault="00D87BCB" w:rsidP="00D87BC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1461982</wp:posOffset>
            </wp:positionH>
            <wp:positionV relativeFrom="paragraph">
              <wp:posOffset>1693</wp:posOffset>
            </wp:positionV>
            <wp:extent cx="3022600" cy="4529667"/>
            <wp:effectExtent l="19050" t="0" r="6350" b="0"/>
            <wp:wrapNone/>
            <wp:docPr id="4" name="Рисунок 4" descr="C:\Work\Роттенберг\31.03.2020\English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Роттенберг\31.03.2020\English\3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52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BCB" w:rsidRDefault="00D87BCB" w:rsidP="00D87BCB">
      <w:pPr>
        <w:rPr>
          <w:b/>
          <w:sz w:val="36"/>
          <w:szCs w:val="36"/>
        </w:rPr>
      </w:pPr>
    </w:p>
    <w:p w:rsidR="00D87BCB" w:rsidRPr="00D87BCB" w:rsidRDefault="00D87BCB" w:rsidP="00D87BCB">
      <w:pPr>
        <w:rPr>
          <w:b/>
          <w:sz w:val="36"/>
          <w:szCs w:val="36"/>
        </w:rPr>
      </w:pPr>
    </w:p>
    <w:p w:rsidR="00D87BCB" w:rsidRDefault="00D87BCB"/>
    <w:p w:rsidR="00D87BCB" w:rsidRPr="00D87BCB" w:rsidRDefault="00D87BCB" w:rsidP="00D87BCB"/>
    <w:p w:rsidR="00D87BCB" w:rsidRPr="00D87BCB" w:rsidRDefault="00D87BCB" w:rsidP="00D87BCB"/>
    <w:p w:rsidR="00D87BCB" w:rsidRPr="00D87BCB" w:rsidRDefault="00D87BCB" w:rsidP="00D87BCB"/>
    <w:p w:rsidR="00D87BCB" w:rsidRPr="00D87BCB" w:rsidRDefault="00D87BCB" w:rsidP="00D87BCB"/>
    <w:p w:rsidR="00D87BCB" w:rsidRDefault="00D87BCB" w:rsidP="00D87BCB"/>
    <w:p w:rsidR="00D87BCB" w:rsidRDefault="00D87BCB" w:rsidP="00D87BCB">
      <w:pPr>
        <w:tabs>
          <w:tab w:val="left" w:pos="7530"/>
        </w:tabs>
        <w:spacing w:after="0" w:line="240" w:lineRule="auto"/>
        <w:rPr>
          <w:b/>
        </w:rPr>
      </w:pPr>
      <w:r w:rsidRPr="00D463D6">
        <w:t xml:space="preserve">                                                                                                              </w:t>
      </w:r>
      <w:r>
        <w:t xml:space="preserve">  </w:t>
      </w:r>
      <w:r w:rsidRPr="00D463D6">
        <w:rPr>
          <w:b/>
        </w:rPr>
        <w:t xml:space="preserve"> </w:t>
      </w:r>
    </w:p>
    <w:p w:rsidR="00D87BCB" w:rsidRPr="00D463D6" w:rsidRDefault="00D87BCB" w:rsidP="00D87BCB">
      <w:pPr>
        <w:spacing w:after="0" w:line="240" w:lineRule="auto"/>
        <w:ind w:left="4956" w:firstLine="708"/>
        <w:rPr>
          <w:b/>
          <w:color w:val="FF0000"/>
          <w:sz w:val="28"/>
          <w:szCs w:val="28"/>
        </w:rPr>
      </w:pPr>
      <w:r w:rsidRPr="00D463D6">
        <w:rPr>
          <w:b/>
          <w:color w:val="FF0000"/>
          <w:sz w:val="28"/>
          <w:szCs w:val="28"/>
        </w:rPr>
        <w:t>ВНИМАНИЕ:</w:t>
      </w:r>
    </w:p>
    <w:p w:rsidR="00D87BCB" w:rsidRPr="00D463D6" w:rsidRDefault="00D87BCB" w:rsidP="00D87BCB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 xml:space="preserve">   </w:t>
      </w:r>
      <w:r w:rsidRPr="00D463D6">
        <w:rPr>
          <w:b/>
          <w:color w:val="FF0000"/>
        </w:rPr>
        <w:t>НЕПРАВИЛЬНАЯ УСТАНОВКА</w:t>
      </w:r>
    </w:p>
    <w:p w:rsidR="00D87BCB" w:rsidRPr="00D463D6" w:rsidRDefault="00D87BCB" w:rsidP="00D87BCB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                           </w:t>
      </w:r>
      <w:r w:rsidRPr="00D463D6">
        <w:rPr>
          <w:b/>
          <w:color w:val="FF0000"/>
        </w:rPr>
        <w:t xml:space="preserve"> </w:t>
      </w:r>
      <w:r>
        <w:rPr>
          <w:b/>
          <w:color w:val="FF0000"/>
        </w:rPr>
        <w:t xml:space="preserve">   </w:t>
      </w:r>
      <w:r w:rsidRPr="00D463D6">
        <w:rPr>
          <w:b/>
          <w:color w:val="FF0000"/>
        </w:rPr>
        <w:t>И КАЧАНИЕ НА КОЛЬЦЕ МОГУТ</w:t>
      </w:r>
    </w:p>
    <w:p w:rsidR="00D87BCB" w:rsidRPr="00D463D6" w:rsidRDefault="00D87BCB" w:rsidP="00D87BCB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 xml:space="preserve">      </w:t>
      </w:r>
      <w:r w:rsidRPr="00D463D6">
        <w:rPr>
          <w:b/>
          <w:color w:val="FF0000"/>
        </w:rPr>
        <w:t xml:space="preserve">  </w:t>
      </w:r>
      <w:r>
        <w:rPr>
          <w:b/>
          <w:color w:val="FF0000"/>
        </w:rPr>
        <w:t xml:space="preserve">    </w:t>
      </w:r>
      <w:r w:rsidRPr="00D463D6">
        <w:rPr>
          <w:b/>
          <w:color w:val="FF0000"/>
        </w:rPr>
        <w:t>ПРИВЕСТИ К СЕРЬЕЗНЫМ ТРАВМАМ</w:t>
      </w:r>
      <w:r w:rsidRPr="00D463D6">
        <w:rPr>
          <w:b/>
          <w:color w:val="FF0000"/>
        </w:rPr>
        <w:tab/>
      </w:r>
    </w:p>
    <w:p w:rsidR="00D87BCB" w:rsidRDefault="00D87BCB" w:rsidP="00D87BCB">
      <w:pPr>
        <w:spacing w:after="0" w:line="240" w:lineRule="auto"/>
        <w:rPr>
          <w:b/>
          <w:color w:val="FF0000"/>
          <w:sz w:val="20"/>
          <w:szCs w:val="2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 xml:space="preserve">      </w:t>
      </w:r>
      <w:r w:rsidRPr="00D463D6">
        <w:rPr>
          <w:b/>
          <w:color w:val="FF0000"/>
        </w:rPr>
        <w:tab/>
      </w:r>
      <w:r>
        <w:rPr>
          <w:b/>
          <w:color w:val="FF0000"/>
        </w:rPr>
        <w:t xml:space="preserve">  </w:t>
      </w:r>
      <w:r w:rsidRPr="00D463D6">
        <w:rPr>
          <w:b/>
          <w:color w:val="FF0000"/>
        </w:rPr>
        <w:t>ИЛИ СМЕРТИ</w:t>
      </w:r>
    </w:p>
    <w:p w:rsidR="00D87BCB" w:rsidRDefault="00D87BCB" w:rsidP="00D87BCB">
      <w:pPr>
        <w:spacing w:after="0" w:line="240" w:lineRule="auto"/>
        <w:rPr>
          <w:b/>
          <w:color w:val="FF0000"/>
          <w:sz w:val="20"/>
          <w:szCs w:val="20"/>
        </w:rPr>
      </w:pPr>
    </w:p>
    <w:p w:rsidR="00D87BCB" w:rsidRDefault="00D87BCB" w:rsidP="00D87BCB">
      <w:pPr>
        <w:spacing w:after="0" w:line="240" w:lineRule="exact"/>
        <w:rPr>
          <w:b/>
          <w:sz w:val="24"/>
          <w:szCs w:val="24"/>
          <w:u w:val="single"/>
        </w:rPr>
      </w:pPr>
    </w:p>
    <w:p w:rsidR="00D87BCB" w:rsidRDefault="00D87BCB" w:rsidP="00D87BCB">
      <w:pPr>
        <w:spacing w:after="0" w:line="240" w:lineRule="exact"/>
        <w:rPr>
          <w:b/>
          <w:sz w:val="24"/>
          <w:szCs w:val="24"/>
          <w:u w:val="single"/>
        </w:rPr>
      </w:pPr>
    </w:p>
    <w:p w:rsidR="00D87BCB" w:rsidRPr="00D463D6" w:rsidRDefault="00D87BCB" w:rsidP="00D87BCB">
      <w:pPr>
        <w:spacing w:after="0" w:line="240" w:lineRule="exact"/>
        <w:rPr>
          <w:b/>
          <w:sz w:val="24"/>
          <w:szCs w:val="24"/>
          <w:u w:val="single"/>
        </w:rPr>
      </w:pPr>
      <w:r w:rsidRPr="00D463D6">
        <w:rPr>
          <w:b/>
          <w:sz w:val="24"/>
          <w:szCs w:val="24"/>
          <w:u w:val="single"/>
        </w:rPr>
        <w:t>Примечание для пользователей:</w:t>
      </w:r>
    </w:p>
    <w:p w:rsidR="00D87BCB" w:rsidRDefault="00D87BCB" w:rsidP="00D87BCB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Все баскетбольные системы, включая торговые образцы, необходимо собирать и стабилизировать, согласно инструкции. Несоблюдение инструкций может привести к серьезным травмам.</w:t>
      </w:r>
    </w:p>
    <w:p w:rsidR="00D87BCB" w:rsidRDefault="00D87BCB" w:rsidP="00D87BCB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Обязательно ознакомьтесь со всеми предупреждениями и мерами предосторожности перед сборкой. Не оставляйте детей, играющих с установкой, без присмотра. Данную установку должны собирать двое взрослых людей!</w:t>
      </w:r>
    </w:p>
    <w:p w:rsidR="00D87BCB" w:rsidRDefault="00D87BCB" w:rsidP="00D87BCB">
      <w:pPr>
        <w:spacing w:after="0" w:line="240" w:lineRule="exact"/>
        <w:rPr>
          <w:sz w:val="24"/>
          <w:szCs w:val="24"/>
        </w:rPr>
      </w:pPr>
    </w:p>
    <w:p w:rsidR="00D87BCB" w:rsidRDefault="00D87BCB" w:rsidP="00D87BCB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Благодарим за покупку одного из множества наших товаров. Мы уверены, что вы останетесь довольны своим выбором.</w:t>
      </w:r>
    </w:p>
    <w:p w:rsidR="00D87BCB" w:rsidRDefault="00D87BCB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B4D9B" w:rsidTr="00413E7D">
        <w:trPr>
          <w:trHeight w:val="4950"/>
        </w:trPr>
        <w:tc>
          <w:tcPr>
            <w:tcW w:w="9570" w:type="dxa"/>
          </w:tcPr>
          <w:p w:rsidR="004B4D9B" w:rsidRDefault="004B4D9B" w:rsidP="00413E7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4DF9">
              <w:rPr>
                <w:b/>
                <w:sz w:val="36"/>
                <w:szCs w:val="36"/>
              </w:rPr>
              <w:t>ТЕХНИКА БЕЗОПАСНОСТИ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9339"/>
            </w:tblGrid>
            <w:tr w:rsidR="004B4D9B" w:rsidRPr="00AD139E" w:rsidTr="00413E7D">
              <w:tc>
                <w:tcPr>
                  <w:tcW w:w="9339" w:type="dxa"/>
                </w:tcPr>
                <w:p w:rsidR="004B4D9B" w:rsidRDefault="004B4D9B" w:rsidP="00413E7D">
                  <w:pPr>
                    <w:jc w:val="center"/>
                    <w:rPr>
                      <w:sz w:val="16"/>
                      <w:szCs w:val="16"/>
                    </w:rPr>
                  </w:pPr>
                  <w:r w:rsidRPr="00AD139E">
                    <w:rPr>
                      <w:sz w:val="16"/>
                      <w:szCs w:val="16"/>
                    </w:rPr>
                    <w:t>Владелец должен убедиться, что все игроки знают и соблюдают данные правила по безопасной эксплуатации установки.</w:t>
                  </w:r>
                </w:p>
                <w:p w:rsidR="004B4D9B" w:rsidRPr="00AD139E" w:rsidRDefault="004B4D9B" w:rsidP="00413E7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Для обеспечения безопасности собирайте систему строго по инструкции. Осмотрите коробку и изучите содержимое всех упаковок деталей и/или дополнительные справочные материалы. Перед началом сборки прочтите инструкции и найдите все детали, используя идентификатор крепежа и список деталей, приведенные в данном документе. Правильная полноценная сборка, эксплуатация и надзор чрезвычайно необходимы для правильной работы и снижения риска несчастных случаев и травм. Если система не была собрана, не обслуживалась и не эксплуатировалась надлежащим образом, существует высокая вероятность серьезных травм.</w:t>
                  </w:r>
                </w:p>
              </w:tc>
            </w:tr>
          </w:tbl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Если вы используете лестницу во время сборки, будьте очень осторожны.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Рекомендуется сборка двумя дееспособными взрослыми людьми.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Регулярно проверяйте базу на момент протечки. Даже небольшие протечки могут привести к неожиданному падению системы.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Хорошо насаживайте секции стойки (если необходимо). Если этого не сделать, секции стойки могут рассоединиться во время игры и/или при транспортировке системы.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Климатическое воздействие, коррозия или ненадлежащее использование может привести к поломке системы.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Минимальная высота установки 1,98 м до нижней части щита.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Данное оборудование предназначено только для домашнего использования, но не для активной соревновательной игры.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Внимательно ознакомьтесь с наклейками-предупреждениями на стойке.</w:t>
            </w:r>
          </w:p>
          <w:p w:rsidR="004B4D9B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Срок службы вашей баскетбольной стойки зависит от множества условий. Климат, расположение стойки, воздействие таких коррозионных агентов, как пестициды, гербициды или соли играют важную роль.</w:t>
            </w:r>
          </w:p>
          <w:p w:rsidR="004B4D9B" w:rsidRPr="00AD139E" w:rsidRDefault="004B4D9B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регулировке высоты необходим надзор взрослых.</w:t>
            </w:r>
          </w:p>
        </w:tc>
      </w:tr>
    </w:tbl>
    <w:p w:rsidR="00195F3F" w:rsidRPr="004B4D9B" w:rsidRDefault="00195F3F" w:rsidP="004B4D9B">
      <w:pPr>
        <w:tabs>
          <w:tab w:val="left" w:pos="7707"/>
        </w:tabs>
        <w:spacing w:after="0" w:line="240" w:lineRule="auto"/>
        <w:jc w:val="center"/>
        <w:rPr>
          <w:sz w:val="10"/>
          <w:szCs w:val="1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3260"/>
        <w:gridCol w:w="4075"/>
      </w:tblGrid>
      <w:tr w:rsidR="004B4D9B" w:rsidTr="00413E7D">
        <w:trPr>
          <w:trHeight w:val="545"/>
        </w:trPr>
        <w:tc>
          <w:tcPr>
            <w:tcW w:w="2235" w:type="dxa"/>
            <w:vMerge w:val="restart"/>
            <w:shd w:val="clear" w:color="auto" w:fill="D9D9D9" w:themeFill="background1" w:themeFillShade="D9"/>
          </w:tcPr>
          <w:p w:rsidR="004B4D9B" w:rsidRPr="003C6354" w:rsidRDefault="004B4D9B" w:rsidP="00413E7D">
            <w:pPr>
              <w:ind w:left="-142"/>
              <w:rPr>
                <w:sz w:val="12"/>
                <w:szCs w:val="12"/>
              </w:rPr>
            </w:pPr>
            <w:r w:rsidRPr="001F15C9"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314325" cy="342900"/>
                  <wp:effectExtent l="19050" t="0" r="9525" b="0"/>
                  <wp:wrapNone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</w:t>
            </w:r>
            <w:r w:rsidRPr="003C6354">
              <w:rPr>
                <w:sz w:val="12"/>
                <w:szCs w:val="12"/>
              </w:rPr>
              <w:t xml:space="preserve">        </w:t>
            </w:r>
          </w:p>
          <w:p w:rsidR="004B4D9B" w:rsidRPr="003C6354" w:rsidRDefault="004B4D9B" w:rsidP="00413E7D">
            <w:pPr>
              <w:ind w:left="-142"/>
              <w:rPr>
                <w:sz w:val="18"/>
                <w:szCs w:val="18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144145</wp:posOffset>
                  </wp:positionV>
                  <wp:extent cx="209550" cy="219075"/>
                  <wp:effectExtent l="19050" t="0" r="0" b="0"/>
                  <wp:wrapNone/>
                  <wp:docPr id="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      </w:t>
            </w:r>
          </w:p>
          <w:p w:rsidR="004B4D9B" w:rsidRPr="001F15C9" w:rsidRDefault="004B4D9B" w:rsidP="00413E7D">
            <w:pPr>
              <w:ind w:left="-142"/>
              <w:rPr>
                <w:sz w:val="6"/>
                <w:szCs w:val="6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1F15C9">
              <w:rPr>
                <w:sz w:val="32"/>
                <w:szCs w:val="32"/>
              </w:rPr>
              <w:t>ВНИМАНИЕ</w:t>
            </w:r>
          </w:p>
        </w:tc>
        <w:tc>
          <w:tcPr>
            <w:tcW w:w="3260" w:type="dxa"/>
            <w:vMerge w:val="restart"/>
          </w:tcPr>
          <w:p w:rsidR="004B4D9B" w:rsidRPr="003C6354" w:rsidRDefault="004B4D9B" w:rsidP="00413E7D">
            <w:pPr>
              <w:spacing w:line="160" w:lineRule="exact"/>
              <w:rPr>
                <w:sz w:val="16"/>
                <w:szCs w:val="16"/>
              </w:rPr>
            </w:pPr>
            <w:r w:rsidRPr="003C6354">
              <w:rPr>
                <w:sz w:val="16"/>
                <w:szCs w:val="16"/>
              </w:rPr>
              <w:t>Внимательно ознакомьтесь с изложенными ниже мерами предосторожности перед использованием установки.</w:t>
            </w:r>
          </w:p>
          <w:p w:rsidR="004B4D9B" w:rsidRPr="003C6354" w:rsidRDefault="004B4D9B" w:rsidP="00413E7D">
            <w:pPr>
              <w:spacing w:line="160" w:lineRule="exact"/>
              <w:rPr>
                <w:sz w:val="18"/>
                <w:szCs w:val="18"/>
              </w:rPr>
            </w:pPr>
            <w:r w:rsidRPr="003C6354">
              <w:rPr>
                <w:sz w:val="16"/>
                <w:szCs w:val="16"/>
              </w:rPr>
              <w:t>Несоблюдение данных мер предосторожности может привести к серьезным травмам и/или повреждению собственности.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vAlign w:val="center"/>
          </w:tcPr>
          <w:p w:rsidR="004B4D9B" w:rsidRPr="00AF78BF" w:rsidRDefault="004B4D9B" w:rsidP="00413E7D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РЕГУЛИРОВКА ВЫСОТЫ</w:t>
            </w:r>
          </w:p>
        </w:tc>
      </w:tr>
      <w:tr w:rsidR="004B4D9B" w:rsidTr="00413E7D">
        <w:trPr>
          <w:trHeight w:val="553"/>
        </w:trPr>
        <w:tc>
          <w:tcPr>
            <w:tcW w:w="2235" w:type="dxa"/>
            <w:vMerge/>
            <w:shd w:val="clear" w:color="auto" w:fill="D9D9D9" w:themeFill="background1" w:themeFillShade="D9"/>
          </w:tcPr>
          <w:p w:rsidR="004B4D9B" w:rsidRPr="001F15C9" w:rsidRDefault="004B4D9B" w:rsidP="00413E7D">
            <w:pPr>
              <w:ind w:left="-142"/>
              <w:rPr>
                <w:noProof/>
                <w:sz w:val="6"/>
                <w:szCs w:val="6"/>
                <w:lang w:eastAsia="ru-RU"/>
              </w:rPr>
            </w:pPr>
          </w:p>
        </w:tc>
        <w:tc>
          <w:tcPr>
            <w:tcW w:w="3260" w:type="dxa"/>
            <w:vMerge/>
          </w:tcPr>
          <w:p w:rsidR="004B4D9B" w:rsidRPr="003C6354" w:rsidRDefault="004B4D9B" w:rsidP="00413E7D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075" w:type="dxa"/>
            <w:vMerge w:val="restart"/>
            <w:tcBorders>
              <w:top w:val="single" w:sz="4" w:space="0" w:color="auto"/>
            </w:tcBorders>
          </w:tcPr>
          <w:p w:rsidR="004B4D9B" w:rsidRDefault="004B4D9B" w:rsidP="004B4D9B">
            <w:pPr>
              <w:rPr>
                <w:sz w:val="18"/>
                <w:szCs w:val="18"/>
              </w:rPr>
            </w:pPr>
            <w:r w:rsidRPr="003E0DB1">
              <w:rPr>
                <w:sz w:val="20"/>
                <w:szCs w:val="20"/>
              </w:rPr>
              <w:t>Как показано на рисунке</w:t>
            </w:r>
            <w:r>
              <w:rPr>
                <w:sz w:val="18"/>
                <w:szCs w:val="18"/>
              </w:rPr>
              <w:t>, потяните подъемную ручку в направлении НН, чтобы изменить высоту расположения кольца.</w:t>
            </w:r>
          </w:p>
          <w:p w:rsidR="004B4D9B" w:rsidRDefault="004B4D9B" w:rsidP="00C319AE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44345" cy="1955800"/>
                  <wp:effectExtent l="19050" t="0" r="8255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D9B" w:rsidRPr="00AF78BF" w:rsidRDefault="004B4D9B" w:rsidP="00413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4B4D9B" w:rsidTr="00413E7D">
        <w:trPr>
          <w:trHeight w:val="1960"/>
        </w:trPr>
        <w:tc>
          <w:tcPr>
            <w:tcW w:w="5495" w:type="dxa"/>
            <w:gridSpan w:val="2"/>
            <w:vMerge w:val="restart"/>
          </w:tcPr>
          <w:p w:rsidR="004B4D9B" w:rsidRPr="006B44F5" w:rsidRDefault="004B4D9B" w:rsidP="00413E7D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6B44F5">
              <w:rPr>
                <w:b/>
                <w:sz w:val="16"/>
                <w:szCs w:val="16"/>
              </w:rPr>
              <w:t>Владелец должен убедиться, что все игроки знают и соблюдают данные правила безопасной эксплуатации системы.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 w:rsidRPr="006B44F5">
              <w:rPr>
                <w:sz w:val="16"/>
                <w:szCs w:val="16"/>
              </w:rPr>
              <w:t>НЕ ВИСИТЕ на кольце или любой другой части</w:t>
            </w:r>
            <w:r>
              <w:rPr>
                <w:sz w:val="16"/>
                <w:szCs w:val="16"/>
              </w:rPr>
              <w:t xml:space="preserve"> системы, включая щит, опорные раскосы и сетку.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 время игры, особенно при закладывании мяча в корзину, лицо игрока должно быть как можно дальше от щита, кольца или сетки.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соскальзывайте, не карабкайтесь, не трясите и не играйте на основании и/или стойке.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завершению сборки, полностью заполните систему водой или песком. Никогда не оставляйте систему в вертикальном положении, не заполнив основание, так как система может перевернуться и привести к травмам.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регулировке высоты или перемещении системы не держитесь руками и пальцами за подвижные части.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позволяйте детям перемещать и регулировать высоту системы.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носите ювелирные украшения (кольца, часы, ожерелья и т.д.) во время игры. Они могут зацепиться за сетку.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Поверхность под основанием должна быть ровной: без камешков и других острых предметов. Проколы провоцируют протечку, что может привести к переворачиванию системы.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Избегайте контакта основания с органическими материалами. Трава, мусор и т.п. могут спровоцировать коррозию и/или повреждение.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наличие признаков коррозии на системе (ржавчина, точечная коррозия, сколы) и покрывайте стойку эмалевой краской для наружного применения. Если ржавчина проявилась на стальных элементах, немедленно замените стойку.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Перед каждым использованием проверяйте устойчивость системы, наличие ослабленных элементов, чрезмерный износ и признаки коррозии и устраняйте неисправности перед использованием.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стабильность системы перед каждым использованием.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используйте систему в ветреную и/или ненастную погоду; система может перевернуться. Приведите систему в положение для хранения и/или установите в месте, защищенном от ветра, где нет другой вашей собственности и протянутых проводов.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Никогда не играйте с поврежденным оборудованием.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будьте осторожны, чтобы избежать смещения механизмов.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Всегда вставляйте колпачок в верхнюю часть стойки.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допускайте замерзания воды в основании. При использовании системы при минусовой температуре добавляйте 7,5 литров нетоксичного антифриза или песка, либо полностью опустошите емкость и подготовьте к хранению. (Не используйте соль.)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не допускайте, чтобы кто-то стоял или сидел на основании.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оставляйте систему без присмотра, не играйте с системой, когда колесики приведены в состояние перемещения.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осторожны при перемещении системы по неровной поверхности. Система может перевернуться.</w:t>
            </w:r>
          </w:p>
          <w:p w:rsidR="004B4D9B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очень осторожны при установке системы на наклонной поверхности. Система может перевернуться.</w:t>
            </w:r>
          </w:p>
          <w:p w:rsidR="004B4D9B" w:rsidRPr="00FB44A8" w:rsidRDefault="004B4D9B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См. Руководство по эксплуатации для правильной установки и обслуживания.    </w:t>
            </w:r>
          </w:p>
        </w:tc>
        <w:tc>
          <w:tcPr>
            <w:tcW w:w="4075" w:type="dxa"/>
            <w:vMerge/>
          </w:tcPr>
          <w:p w:rsidR="004B4D9B" w:rsidRDefault="004B4D9B" w:rsidP="00413E7D">
            <w:pPr>
              <w:rPr>
                <w:sz w:val="24"/>
                <w:szCs w:val="24"/>
              </w:rPr>
            </w:pPr>
          </w:p>
        </w:tc>
      </w:tr>
      <w:tr w:rsidR="004B4D9B" w:rsidTr="00413E7D">
        <w:tc>
          <w:tcPr>
            <w:tcW w:w="5495" w:type="dxa"/>
            <w:gridSpan w:val="2"/>
            <w:vMerge/>
          </w:tcPr>
          <w:p w:rsidR="004B4D9B" w:rsidRDefault="004B4D9B" w:rsidP="00413E7D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4B4D9B" w:rsidRPr="00AF78BF" w:rsidRDefault="004B4D9B" w:rsidP="00413E7D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ПЕРЕМЕЩЕНИЕ СИСТЕМЫ</w:t>
            </w:r>
          </w:p>
        </w:tc>
      </w:tr>
      <w:tr w:rsidR="004B4D9B" w:rsidTr="00413E7D">
        <w:trPr>
          <w:trHeight w:val="2573"/>
        </w:trPr>
        <w:tc>
          <w:tcPr>
            <w:tcW w:w="5495" w:type="dxa"/>
            <w:gridSpan w:val="2"/>
            <w:vMerge/>
          </w:tcPr>
          <w:p w:rsidR="004B4D9B" w:rsidRDefault="004B4D9B" w:rsidP="00413E7D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4B4D9B" w:rsidRDefault="004B4D9B" w:rsidP="00413E7D">
            <w:pPr>
              <w:ind w:left="360"/>
              <w:rPr>
                <w:sz w:val="18"/>
                <w:szCs w:val="18"/>
              </w:rPr>
            </w:pPr>
          </w:p>
          <w:p w:rsidR="00C319AE" w:rsidRPr="0081558C" w:rsidRDefault="00C319AE" w:rsidP="00C319AE">
            <w:pPr>
              <w:pStyle w:val="a6"/>
              <w:numPr>
                <w:ilvl w:val="0"/>
                <w:numId w:val="3"/>
              </w:numPr>
              <w:ind w:left="317"/>
              <w:rPr>
                <w:sz w:val="20"/>
                <w:szCs w:val="20"/>
              </w:rPr>
            </w:pPr>
            <w:r w:rsidRPr="0081558C">
              <w:rPr>
                <w:sz w:val="20"/>
                <w:szCs w:val="20"/>
              </w:rPr>
              <w:t>Установите баскетбольный щит в самое нижнее положение.</w:t>
            </w:r>
          </w:p>
          <w:p w:rsidR="00C319AE" w:rsidRPr="0081558C" w:rsidRDefault="00C319AE" w:rsidP="00C319AE">
            <w:pPr>
              <w:pStyle w:val="a6"/>
              <w:numPr>
                <w:ilvl w:val="0"/>
                <w:numId w:val="3"/>
              </w:numPr>
              <w:ind w:left="317"/>
              <w:rPr>
                <w:sz w:val="20"/>
                <w:szCs w:val="20"/>
              </w:rPr>
            </w:pPr>
            <w:r w:rsidRPr="0081558C">
              <w:rPr>
                <w:sz w:val="20"/>
                <w:szCs w:val="20"/>
              </w:rPr>
              <w:t>Избегайте трения основания о пол при перемещении.</w:t>
            </w:r>
          </w:p>
          <w:p w:rsidR="00C319AE" w:rsidRPr="0081558C" w:rsidRDefault="00C319AE" w:rsidP="00C319AE">
            <w:pPr>
              <w:pStyle w:val="a6"/>
              <w:numPr>
                <w:ilvl w:val="0"/>
                <w:numId w:val="3"/>
              </w:numPr>
              <w:ind w:left="317"/>
              <w:rPr>
                <w:sz w:val="20"/>
                <w:szCs w:val="20"/>
              </w:rPr>
            </w:pPr>
            <w:r w:rsidRPr="0081558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497205</wp:posOffset>
                  </wp:positionV>
                  <wp:extent cx="1818005" cy="1583055"/>
                  <wp:effectExtent l="19050" t="0" r="0" b="0"/>
                  <wp:wrapSquare wrapText="bothSides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558C">
              <w:rPr>
                <w:sz w:val="20"/>
                <w:szCs w:val="20"/>
              </w:rPr>
              <w:t>Переместите баскетбольную систему в желаемое место, а затем медленно опустите ее.</w:t>
            </w:r>
          </w:p>
          <w:p w:rsidR="004B4D9B" w:rsidRPr="00C319AE" w:rsidRDefault="004B4D9B" w:rsidP="00C319AE">
            <w:pPr>
              <w:pStyle w:val="a6"/>
              <w:ind w:left="317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231140</wp:posOffset>
                  </wp:positionV>
                  <wp:extent cx="1409065" cy="1220470"/>
                  <wp:effectExtent l="19050" t="0" r="635" b="0"/>
                  <wp:wrapSquare wrapText="bothSides"/>
                  <wp:docPr id="1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22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4D9B" w:rsidRPr="00B70596" w:rsidRDefault="004B4D9B" w:rsidP="00413E7D">
            <w:pPr>
              <w:pStyle w:val="a6"/>
              <w:ind w:left="317"/>
              <w:rPr>
                <w:sz w:val="18"/>
                <w:szCs w:val="18"/>
              </w:rPr>
            </w:pPr>
          </w:p>
        </w:tc>
      </w:tr>
    </w:tbl>
    <w:p w:rsidR="00C319AE" w:rsidRDefault="00C319AE" w:rsidP="004B4D9B">
      <w:pPr>
        <w:tabs>
          <w:tab w:val="left" w:pos="7707"/>
        </w:tabs>
        <w:jc w:val="center"/>
      </w:pPr>
    </w:p>
    <w:p w:rsidR="00E175DE" w:rsidRDefault="00E05148" w:rsidP="004B4D9B">
      <w:pPr>
        <w:tabs>
          <w:tab w:val="left" w:pos="7707"/>
        </w:tabs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alt="" style="position:absolute;left:0;text-align:left;margin-left:230.3pt;margin-top:23.8pt;width:277.65pt;height:395.85pt;z-index:251672576;mso-wrap-style:square;mso-wrap-edited:f;mso-width-percent:0;mso-height-percent:0;mso-width-percent:0;mso-height-percent:0;mso-width-relative:margin;mso-height-relative:margin;v-text-anchor:top" filled="f" stroked="f">
            <v:textbox style="mso-next-textbox:#_x0000_s1041">
              <w:txbxContent>
                <w:p w:rsidR="00C319AE" w:rsidRDefault="00E175DE" w:rsidP="00E175DE">
                  <w:pPr>
                    <w:spacing w:after="0" w:line="240" w:lineRule="auto"/>
                  </w:pPr>
                  <w:r>
                    <w:t xml:space="preserve">          </w:t>
                  </w:r>
                  <w:r w:rsidR="00C319AE">
                    <w:t>2 шт</w:t>
                  </w:r>
                  <w:r w:rsidR="00C319AE">
                    <w:tab/>
                  </w:r>
                  <w:r w:rsidR="00C319AE">
                    <w:tab/>
                  </w:r>
                  <w:r w:rsidR="00C319AE">
                    <w:tab/>
                    <w:t xml:space="preserve">       </w:t>
                  </w:r>
                  <w:r w:rsidR="00C319AE" w:rsidRPr="00C319AE">
                    <w:rPr>
                      <w:b/>
                    </w:rPr>
                    <w:t>М</w:t>
                  </w:r>
                  <w:r w:rsidR="00C319AE">
                    <w:rPr>
                      <w:b/>
                    </w:rPr>
                    <w:t>8</w:t>
                  </w:r>
                  <w:r w:rsidR="00C319AE" w:rsidRPr="00C319AE">
                    <w:rPr>
                      <w:b/>
                    </w:rPr>
                    <w:t>х1</w:t>
                  </w:r>
                  <w:r w:rsidR="00C319AE">
                    <w:rPr>
                      <w:b/>
                    </w:rPr>
                    <w:t>2</w:t>
                  </w:r>
                  <w:r w:rsidR="00C319AE" w:rsidRPr="00C319AE">
                    <w:rPr>
                      <w:b/>
                    </w:rPr>
                    <w:t>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 xml:space="preserve">   </w:t>
                  </w:r>
                  <w:r w:rsidR="00E175DE">
                    <w:t xml:space="preserve">          </w:t>
                  </w: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</w:t>
                  </w:r>
                  <w:r w:rsidRPr="00C319AE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C319AE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9</w:t>
                  </w:r>
                  <w:r w:rsidRPr="00C319AE">
                    <w:rPr>
                      <w:b/>
                    </w:rPr>
                    <w:t>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 xml:space="preserve">    </w:t>
                  </w:r>
                  <w:r w:rsidR="00E175DE">
                    <w:t xml:space="preserve">           </w:t>
                  </w:r>
                  <w:r>
                    <w:t>1 шт</w:t>
                  </w:r>
                  <w:r>
                    <w:tab/>
                  </w:r>
                  <w:r>
                    <w:tab/>
                    <w:t xml:space="preserve">      </w:t>
                  </w:r>
                  <w:r w:rsidRPr="00C319AE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C319AE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45</w:t>
                  </w:r>
                  <w:r w:rsidRPr="00C319AE">
                    <w:rPr>
                      <w:b/>
                    </w:rPr>
                    <w:t>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 xml:space="preserve">  </w:t>
                  </w:r>
                  <w:r w:rsidR="00E175DE">
                    <w:t xml:space="preserve">           </w:t>
                  </w:r>
                  <w:r>
                    <w:t>2 шт</w:t>
                  </w:r>
                  <w:r>
                    <w:tab/>
                  </w:r>
                  <w:r>
                    <w:tab/>
                    <w:t xml:space="preserve">       </w:t>
                  </w:r>
                  <w:r w:rsidRPr="00C319AE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C319AE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5</w:t>
                  </w:r>
                  <w:r w:rsidRPr="00C319AE">
                    <w:rPr>
                      <w:b/>
                    </w:rPr>
                    <w:t>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 xml:space="preserve">       </w:t>
                  </w:r>
                  <w:r w:rsidR="00E175DE">
                    <w:t xml:space="preserve">          </w:t>
                  </w:r>
                  <w:r>
                    <w:t xml:space="preserve">4 шт                 </w:t>
                  </w:r>
                  <w:r w:rsidRPr="00C319AE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C319AE">
                    <w:rPr>
                      <w:b/>
                    </w:rPr>
                    <w:t>х1</w:t>
                  </w:r>
                  <w:r>
                    <w:rPr>
                      <w:b/>
                    </w:rPr>
                    <w:t>6</w:t>
                  </w:r>
                  <w:r w:rsidRPr="00C319AE">
                    <w:rPr>
                      <w:b/>
                    </w:rPr>
                    <w:t>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 xml:space="preserve">        </w:t>
                  </w:r>
                  <w:r w:rsidR="00E175DE">
                    <w:t xml:space="preserve">           </w:t>
                  </w:r>
                  <w:r>
                    <w:t>2 шт</w:t>
                  </w:r>
                  <w:r>
                    <w:tab/>
                  </w:r>
                  <w:r w:rsidR="00E175DE">
                    <w:t xml:space="preserve">        </w:t>
                  </w:r>
                  <w:r>
                    <w:t xml:space="preserve"> </w:t>
                  </w:r>
                  <w:r w:rsidRPr="00C319AE">
                    <w:rPr>
                      <w:b/>
                    </w:rPr>
                    <w:t>М8х</w:t>
                  </w:r>
                  <w:r>
                    <w:rPr>
                      <w:b/>
                    </w:rPr>
                    <w:t>16</w:t>
                  </w:r>
                  <w:r w:rsidRPr="00C319AE">
                    <w:rPr>
                      <w:b/>
                    </w:rPr>
                    <w:t>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E175DE" w:rsidP="00C319AE">
                  <w:pPr>
                    <w:spacing w:after="0" w:line="240" w:lineRule="auto"/>
                  </w:pPr>
                  <w:r>
                    <w:t>1</w:t>
                  </w:r>
                  <w:r w:rsidR="00C319AE">
                    <w:t xml:space="preserve"> шт</w:t>
                  </w:r>
                  <w:r w:rsidR="00C319AE">
                    <w:tab/>
                  </w:r>
                  <w:r w:rsidR="00C319AE">
                    <w:tab/>
                  </w:r>
                  <w:r w:rsidR="00C319AE">
                    <w:tab/>
                    <w:t xml:space="preserve">    </w:t>
                  </w:r>
                  <w:r>
                    <w:t xml:space="preserve">     1</w:t>
                  </w:r>
                  <w:r w:rsidR="00C319AE">
                    <w:t xml:space="preserve"> шт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0" type="#_x0000_t202" alt="" style="position:absolute;left:0;text-align:left;margin-left:.35pt;margin-top:27.1pt;width:253.25pt;height:375.85pt;z-index:251671552;mso-wrap-style:square;mso-wrap-edited:f;mso-width-percent:0;mso-height-percent:200;mso-width-percent:0;mso-height-percent:200;mso-width-relative:margin;mso-height-relative:margin;v-text-anchor:top" filled="f" stroked="f">
            <v:textbox style="mso-next-textbox:#_x0000_s1040;mso-fit-shape-to-text:t">
              <w:txbxContent>
                <w:p w:rsidR="00C319AE" w:rsidRDefault="00C319AE" w:rsidP="00C319AE">
                  <w:pPr>
                    <w:spacing w:after="0" w:line="240" w:lineRule="auto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</w:t>
                  </w:r>
                  <w:r w:rsidRPr="00C319AE">
                    <w:rPr>
                      <w:b/>
                    </w:rPr>
                    <w:t>М12х180мм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</w:t>
                  </w:r>
                  <w:r w:rsidRPr="00C319AE">
                    <w:rPr>
                      <w:b/>
                    </w:rPr>
                    <w:t>М12х180мм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</w:t>
                  </w:r>
                  <w:r w:rsidRPr="00C319AE">
                    <w:rPr>
                      <w:b/>
                    </w:rPr>
                    <w:t>М12Х180мм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</w:t>
                  </w:r>
                  <w:r w:rsidRPr="00C319AE">
                    <w:rPr>
                      <w:b/>
                    </w:rPr>
                    <w:t>М12х180мм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Pr="00C319AE" w:rsidRDefault="00C319AE" w:rsidP="00C319AE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</w:t>
                  </w:r>
                  <w:r w:rsidRPr="00C319AE">
                    <w:rPr>
                      <w:b/>
                    </w:rPr>
                    <w:t>М12х180мм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 xml:space="preserve">   5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</w:t>
                  </w:r>
                  <w:r w:rsidRPr="00C319AE">
                    <w:rPr>
                      <w:b/>
                    </w:rPr>
                    <w:t>М8х80мм</w:t>
                  </w: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</w:p>
                <w:p w:rsidR="00C319AE" w:rsidRDefault="00C319AE" w:rsidP="00C319AE">
                  <w:pPr>
                    <w:spacing w:after="0" w:line="240" w:lineRule="auto"/>
                  </w:pPr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2 шт</w:t>
                  </w:r>
                </w:p>
              </w:txbxContent>
            </v:textbox>
          </v:shape>
        </w:pict>
      </w:r>
      <w:r w:rsidR="00C319AE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293582</wp:posOffset>
            </wp:positionH>
            <wp:positionV relativeFrom="paragraph">
              <wp:posOffset>-423</wp:posOffset>
            </wp:positionV>
            <wp:extent cx="5369771" cy="5554133"/>
            <wp:effectExtent l="19050" t="0" r="2329" b="0"/>
            <wp:wrapNone/>
            <wp:docPr id="20" name="Рисунок 20" descr="C:\Work\Роттенберг\31.03.2020\English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ork\Роттенберг\31.03.2020\English\3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71" cy="55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Pr="00E175DE" w:rsidRDefault="00E175DE" w:rsidP="00E175DE"/>
    <w:p w:rsidR="00E175DE" w:rsidRDefault="00E175DE" w:rsidP="00E175DE"/>
    <w:p w:rsidR="00E175DE" w:rsidRDefault="00E175DE" w:rsidP="00E175DE"/>
    <w:p w:rsidR="004B4D9B" w:rsidRDefault="00E05148" w:rsidP="00E175DE">
      <w:pPr>
        <w:jc w:val="center"/>
      </w:pPr>
      <w:r>
        <w:rPr>
          <w:noProof/>
          <w:lang w:eastAsia="en-US"/>
        </w:rPr>
        <w:pict>
          <v:shape id="_x0000_s1039" type="#_x0000_t202" alt="" style="position:absolute;left:0;text-align:left;margin-left:32.4pt;margin-top:37.15pt;width:398.55pt;height:32.65pt;z-index:251674624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E175DE" w:rsidRDefault="00E175DE">
                  <w:r>
                    <w:t>1 шт</w:t>
                  </w:r>
                  <w:r>
                    <w:tab/>
                  </w:r>
                  <w:r>
                    <w:tab/>
                    <w:t xml:space="preserve">            1 шт</w:t>
                  </w:r>
                  <w:r>
                    <w:tab/>
                  </w:r>
                  <w:r>
                    <w:tab/>
                  </w:r>
                  <w:r>
                    <w:tab/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</w:p>
              </w:txbxContent>
            </v:textbox>
          </v:shape>
        </w:pict>
      </w:r>
      <w:r w:rsidR="00E175DE">
        <w:rPr>
          <w:noProof/>
        </w:rPr>
        <w:drawing>
          <wp:inline distT="0" distB="0" distL="0" distR="0">
            <wp:extent cx="5447119" cy="1634067"/>
            <wp:effectExtent l="19050" t="0" r="1181" b="0"/>
            <wp:docPr id="22" name="Рисунок 22" descr="C:\Work\Роттенберг\31.03.2020\English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ork\Роттенберг\31.03.2020\English\3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59" cy="163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DE" w:rsidRDefault="00E175DE">
      <w:r>
        <w:br w:type="page"/>
      </w:r>
    </w:p>
    <w:p w:rsidR="00E175DE" w:rsidRDefault="00E05148" w:rsidP="00E175DE">
      <w:pPr>
        <w:jc w:val="center"/>
      </w:pPr>
      <w:r>
        <w:rPr>
          <w:noProof/>
        </w:rPr>
        <w:lastRenderedPageBreak/>
        <w:pict>
          <v:shape id="_x0000_s1038" type="#_x0000_t202" alt="" style="position:absolute;left:0;text-align:left;margin-left:.35pt;margin-top:17.45pt;width:385.95pt;height:577.25pt;z-index:251675648;mso-wrap-style:square;mso-wrap-edited:f;mso-width-percent:0;mso-height-percent:200;mso-width-percent:0;mso-height-percent:200;mso-width-relative:margin;mso-height-relative:margin;v-text-anchor:top" filled="f" stroked="f">
            <v:textbox style="mso-next-textbox:#_x0000_s1038;mso-fit-shape-to-text:t">
              <w:txbxContent>
                <w:p w:rsidR="00B80738" w:rsidRDefault="00B80738" w:rsidP="00B80738">
                  <w:pPr>
                    <w:spacing w:after="0" w:line="240" w:lineRule="auto"/>
                  </w:pPr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1 шт</w:t>
                  </w: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2 шт</w:t>
                  </w:r>
                </w:p>
                <w:p w:rsidR="00B80738" w:rsidRDefault="00B80738" w:rsidP="00B80738">
                  <w:pPr>
                    <w:spacing w:after="0" w:line="240" w:lineRule="auto"/>
                  </w:pP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B80738" w:rsidRDefault="00B80738" w:rsidP="00B80738">
                  <w:pPr>
                    <w:spacing w:after="0" w:line="240" w:lineRule="auto"/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B80738" w:rsidRDefault="00B80738" w:rsidP="00B80738">
                  <w:pPr>
                    <w:spacing w:after="0" w:line="240" w:lineRule="auto"/>
                  </w:pPr>
                </w:p>
                <w:p w:rsidR="00B80738" w:rsidRPr="00B80738" w:rsidRDefault="00B80738" w:rsidP="00B80738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</w:p>
                <w:p w:rsidR="00B80738" w:rsidRDefault="00B80738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Pr="00064B2F" w:rsidRDefault="00064B2F" w:rsidP="00B80738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</w:p>
                <w:p w:rsidR="00064B2F" w:rsidRDefault="00064B2F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  <w:r>
                    <w:t>1 шт</w:t>
                  </w: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1 шт</w:t>
                  </w: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</w:p>
                <w:p w:rsidR="00064B2F" w:rsidRDefault="00064B2F" w:rsidP="00B80738">
                  <w:pPr>
                    <w:spacing w:after="0" w:line="240" w:lineRule="auto"/>
                  </w:pPr>
                  <w:r>
                    <w:t>1 шт</w:t>
                  </w:r>
                </w:p>
              </w:txbxContent>
            </v:textbox>
          </v:shape>
        </w:pict>
      </w:r>
      <w:r w:rsidR="00B80738">
        <w:rPr>
          <w:noProof/>
        </w:rPr>
        <w:drawing>
          <wp:inline distT="0" distB="0" distL="0" distR="0">
            <wp:extent cx="5941484" cy="3852468"/>
            <wp:effectExtent l="19050" t="0" r="2116" b="0"/>
            <wp:docPr id="23" name="Рисунок 23" descr="C:\Work\Роттенберг\31.03.2020\English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ork\Роттенберг\31.03.2020\English\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44" cy="385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F" w:rsidRDefault="00064B2F" w:rsidP="00E175DE">
      <w:pPr>
        <w:jc w:val="center"/>
      </w:pPr>
      <w:r>
        <w:rPr>
          <w:noProof/>
        </w:rPr>
        <w:drawing>
          <wp:inline distT="0" distB="0" distL="0" distR="0">
            <wp:extent cx="5829512" cy="3716128"/>
            <wp:effectExtent l="19050" t="0" r="0" b="0"/>
            <wp:docPr id="24" name="Рисунок 24" descr="C:\Work\Роттенберг\31.03.2020\English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ork\Роттенберг\31.03.2020\English\3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62" cy="371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F" w:rsidRDefault="00064B2F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F063C" w:rsidTr="007F063C">
        <w:tc>
          <w:tcPr>
            <w:tcW w:w="9571" w:type="dxa"/>
          </w:tcPr>
          <w:p w:rsidR="007F063C" w:rsidRPr="007F063C" w:rsidRDefault="007F063C" w:rsidP="007F063C">
            <w:pPr>
              <w:rPr>
                <w:b/>
                <w:sz w:val="28"/>
                <w:szCs w:val="28"/>
              </w:rPr>
            </w:pPr>
            <w:r w:rsidRPr="007F063C">
              <w:rPr>
                <w:b/>
                <w:sz w:val="28"/>
                <w:szCs w:val="28"/>
              </w:rPr>
              <w:lastRenderedPageBreak/>
              <w:t>ШАГ 1</w:t>
            </w:r>
          </w:p>
          <w:p w:rsidR="007F063C" w:rsidRDefault="007F063C" w:rsidP="007F063C">
            <w:r>
              <w:t xml:space="preserve">Вставьте </w:t>
            </w:r>
            <w:r w:rsidR="00223FDD">
              <w:t>шток (</w:t>
            </w:r>
            <w:r w:rsidR="00223FDD">
              <w:rPr>
                <w:lang w:val="en-US"/>
              </w:rPr>
              <w:t>V</w:t>
            </w:r>
            <w:r w:rsidR="00223FDD">
              <w:t>2) в нижнюю секцию стойки (</w:t>
            </w:r>
            <w:r w:rsidR="00223FDD">
              <w:rPr>
                <w:lang w:val="en-US"/>
              </w:rPr>
              <w:t>Y</w:t>
            </w:r>
            <w:r w:rsidR="00223FDD">
              <w:t>), как показано на рисунке слева. Затем вставьте нижнюю секцию стойки (</w:t>
            </w:r>
            <w:r w:rsidR="00223FDD">
              <w:rPr>
                <w:lang w:val="en-US"/>
              </w:rPr>
              <w:t>Y</w:t>
            </w:r>
            <w:r w:rsidR="00223FDD">
              <w:t>) в основание.</w:t>
            </w:r>
          </w:p>
          <w:p w:rsidR="00223FDD" w:rsidRDefault="00223FDD" w:rsidP="00223FDD">
            <w:r>
              <w:t>Вставьте шток (</w:t>
            </w:r>
            <w:r>
              <w:rPr>
                <w:lang w:val="en-US"/>
              </w:rPr>
              <w:t>V</w:t>
            </w:r>
            <w:r>
              <w:t>3) в нижнюю секцию стойки (</w:t>
            </w:r>
            <w:r>
              <w:rPr>
                <w:lang w:val="en-US"/>
              </w:rPr>
              <w:t>Y</w:t>
            </w:r>
            <w:r>
              <w:t>), как показано на рисунке справа. Затем вставьте шток (</w:t>
            </w:r>
            <w:r>
              <w:rPr>
                <w:lang w:val="en-US"/>
              </w:rPr>
              <w:t>V</w:t>
            </w:r>
            <w:r>
              <w:t>3) в выемку в основании.</w:t>
            </w:r>
          </w:p>
          <w:p w:rsidR="00223FDD" w:rsidRDefault="00223FDD" w:rsidP="00223FDD"/>
          <w:p w:rsidR="00223FDD" w:rsidRDefault="00223FDD" w:rsidP="00223FDD">
            <w:r>
              <w:tab/>
              <w:t>Передняя сторона основания (КК)</w:t>
            </w:r>
            <w:r>
              <w:tab/>
            </w:r>
            <w:r>
              <w:tab/>
            </w:r>
            <w:r>
              <w:tab/>
              <w:t>Задняя сторона основания (КК)</w:t>
            </w:r>
          </w:p>
          <w:p w:rsidR="00223FDD" w:rsidRPr="00223FDD" w:rsidRDefault="00223FDD" w:rsidP="00223F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35345" cy="1871345"/>
                  <wp:effectExtent l="1905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63C" w:rsidTr="007F063C">
        <w:tc>
          <w:tcPr>
            <w:tcW w:w="9571" w:type="dxa"/>
          </w:tcPr>
          <w:p w:rsidR="00223FDD" w:rsidRPr="00223FDD" w:rsidRDefault="00223FDD" w:rsidP="00223FD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22648</wp:posOffset>
                  </wp:positionH>
                  <wp:positionV relativeFrom="paragraph">
                    <wp:posOffset>8043</wp:posOffset>
                  </wp:positionV>
                  <wp:extent cx="3790950" cy="4953000"/>
                  <wp:effectExtent l="19050" t="0" r="0" b="0"/>
                  <wp:wrapNone/>
                  <wp:docPr id="28" name="Рисунок 28" descr="C:\Work\Роттенберг\31.03.2020\English\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Work\Роттенберг\31.03.2020\English\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49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3FDD">
              <w:rPr>
                <w:b/>
                <w:sz w:val="28"/>
                <w:szCs w:val="28"/>
              </w:rPr>
              <w:t>ШАГ 2</w: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</w:p>
          <w:p w:rsidR="00223FDD" w:rsidRDefault="00223FDD" w:rsidP="00223FDD">
            <w:pPr>
              <w:ind w:left="5103"/>
            </w:pPr>
            <w:r>
              <w:t>1. Закрепите нижний конец подпорки стойки (</w:t>
            </w:r>
            <w:r>
              <w:rPr>
                <w:lang w:val="en-US"/>
              </w:rPr>
              <w:t>U</w:t>
            </w:r>
            <w:r>
              <w:t>1), (</w:t>
            </w:r>
            <w:r>
              <w:rPr>
                <w:lang w:val="en-US"/>
              </w:rPr>
              <w:t>U</w:t>
            </w:r>
            <w:r>
              <w:t>2), (</w:t>
            </w:r>
            <w:r>
              <w:rPr>
                <w:lang w:val="en-US"/>
              </w:rPr>
              <w:t>U</w:t>
            </w:r>
            <w:r>
              <w:t>3), (</w:t>
            </w:r>
            <w:r>
              <w:rPr>
                <w:lang w:val="en-US"/>
              </w:rPr>
              <w:t>U</w:t>
            </w:r>
            <w:r>
              <w:t>4) на основании с помощью болтов (</w:t>
            </w:r>
            <w:r>
              <w:rPr>
                <w:lang w:val="en-US"/>
              </w:rPr>
              <w:t>J</w:t>
            </w:r>
            <w:r>
              <w:t xml:space="preserve">1, </w:t>
            </w:r>
            <w:r>
              <w:rPr>
                <w:lang w:val="en-US"/>
              </w:rPr>
              <w:t>J</w:t>
            </w:r>
            <w:r>
              <w:t xml:space="preserve">2, </w:t>
            </w:r>
            <w:r>
              <w:rPr>
                <w:lang w:val="en-US"/>
              </w:rPr>
              <w:t>J</w:t>
            </w:r>
            <w:r>
              <w:t>3), как показано на рисунке слева.</w:t>
            </w:r>
          </w:p>
          <w:p w:rsidR="00223FDD" w:rsidRDefault="00223FDD" w:rsidP="00223FDD">
            <w:pPr>
              <w:ind w:left="5103"/>
            </w:pPr>
            <w:r>
              <w:t>Следите за направлением четырех подпорок стойки.</w:t>
            </w:r>
          </w:p>
          <w:p w:rsidR="00223FDD" w:rsidRDefault="00223FDD" w:rsidP="00223FDD">
            <w:pPr>
              <w:ind w:left="5103"/>
            </w:pPr>
          </w:p>
          <w:p w:rsidR="00223FDD" w:rsidRDefault="00E05148" w:rsidP="00223FDD">
            <w:pPr>
              <w:ind w:left="5103"/>
            </w:pPr>
            <w:r>
              <w:rPr>
                <w:noProof/>
              </w:rPr>
              <w:pict>
                <v:shape id="_x0000_s1037" type="#_x0000_t202" alt="" style="position:absolute;left:0;text-align:left;margin-left:-8.9pt;margin-top:20.75pt;width:313.05pt;height:126.85pt;z-index:251678720;mso-wrap-style:square;mso-wrap-edited:f;mso-width-percent:0;mso-height-percent:200;mso-width-percent:0;mso-height-percent:200;mso-width-relative:margin;mso-height-relative:margin;v-text-anchor:top" filled="f" stroked="f">
                  <v:textbox style="mso-fit-shape-to-text:t">
                    <w:txbxContent>
                      <w:p w:rsidR="00C370EE" w:rsidRDefault="00C370EE" w:rsidP="00C370EE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б</w:t>
                        </w:r>
                        <w:r w:rsidRPr="00C370EE">
                          <w:rPr>
                            <w:b/>
                            <w:sz w:val="28"/>
                            <w:szCs w:val="28"/>
                          </w:rPr>
                          <w:t>олт</w:t>
                        </w:r>
                      </w:p>
                      <w:p w:rsidR="00C370EE" w:rsidRDefault="00C370EE" w:rsidP="00C370EE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  <w:t xml:space="preserve">  болт Е</w:t>
                        </w:r>
                      </w:p>
                      <w:p w:rsidR="00C370EE" w:rsidRDefault="00C370EE" w:rsidP="00C370EE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C370EE" w:rsidRDefault="00C370EE" w:rsidP="00C370EE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C370EE" w:rsidRDefault="00C370EE" w:rsidP="00C370EE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C370EE" w:rsidRDefault="00C370EE" w:rsidP="00C370EE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C370EE" w:rsidRPr="00C370EE" w:rsidRDefault="00C370EE" w:rsidP="00C370EE">
                        <w:pPr>
                          <w:spacing w:after="0" w:line="240" w:lineRule="auto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ab/>
                          <w:t xml:space="preserve">      болт </w:t>
                        </w: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</w:pict>
            </w:r>
            <w:r w:rsidR="00223FDD">
              <w:t>2. Вставьте среднюю секцию стойки (Х) в нижнюю секцию основания (</w:t>
            </w:r>
            <w:r w:rsidR="00223FDD">
              <w:rPr>
                <w:lang w:val="en-US"/>
              </w:rPr>
              <w:t>Y</w:t>
            </w:r>
            <w:r w:rsidR="00223FDD">
              <w:t>). Скрепите среднюю секцию стойки (Х), нижнюю секцию стойки (</w:t>
            </w:r>
            <w:r w:rsidR="00223FDD">
              <w:rPr>
                <w:lang w:val="en-US"/>
              </w:rPr>
              <w:t>Y</w:t>
            </w:r>
            <w:r w:rsidR="00223FDD">
              <w:t>) и верхние концы четырех подпорок стойки с помощью 1 комплекта болтов (</w:t>
            </w:r>
            <w:r w:rsidR="00223FDD">
              <w:rPr>
                <w:lang w:val="en-US"/>
              </w:rPr>
              <w:t>G</w:t>
            </w:r>
            <w:r w:rsidR="00223FDD">
              <w:t xml:space="preserve">1, </w:t>
            </w:r>
            <w:r w:rsidR="00223FDD">
              <w:rPr>
                <w:lang w:val="en-US"/>
              </w:rPr>
              <w:t>G</w:t>
            </w:r>
            <w:r w:rsidR="00223FDD">
              <w:t xml:space="preserve">2, </w:t>
            </w:r>
            <w:r w:rsidR="00223FDD">
              <w:rPr>
                <w:lang w:val="en-US"/>
              </w:rPr>
              <w:t>G</w:t>
            </w:r>
            <w:r w:rsidR="00223FDD">
              <w:t>3) и 1 комплекта болтов (Е1, Е2, Е3), как показано на рисунке.</w:t>
            </w:r>
          </w:p>
          <w:p w:rsidR="00223FDD" w:rsidRDefault="00223FDD" w:rsidP="00223FDD">
            <w:pPr>
              <w:ind w:left="5670"/>
            </w:pPr>
          </w:p>
          <w:p w:rsidR="00223FDD" w:rsidRDefault="00223FDD" w:rsidP="00C370EE">
            <w:pPr>
              <w:ind w:left="6096"/>
            </w:pPr>
            <w:r>
              <w:t xml:space="preserve">3. Закрепите </w:t>
            </w:r>
            <w:r w:rsidR="00C370EE">
              <w:t>скобу</w:t>
            </w:r>
            <w:r>
              <w:t xml:space="preserve"> стойки </w:t>
            </w:r>
            <w:r w:rsidRPr="00223FDD">
              <w:t>(</w:t>
            </w:r>
            <w:r>
              <w:rPr>
                <w:lang w:val="en-US"/>
              </w:rPr>
              <w:t>Q</w:t>
            </w:r>
            <w:r w:rsidRPr="00223FDD">
              <w:t>)</w:t>
            </w:r>
            <w:r>
              <w:t xml:space="preserve"> на средней секции стойки (Х) с помощью двух комплектов болтов (Е1, Е2, Е3) и одной квадратной шайбы </w:t>
            </w:r>
            <w:r>
              <w:rPr>
                <w:lang w:val="en-US"/>
              </w:rPr>
              <w:t>L</w:t>
            </w:r>
            <w:r>
              <w:t xml:space="preserve">1, как показано на рисунке выше. </w:t>
            </w:r>
            <w:r w:rsidR="00C370EE">
              <w:t xml:space="preserve">Обратите внимание: скоба стойки </w:t>
            </w:r>
            <w:r w:rsidR="00C370EE" w:rsidRPr="00223FDD">
              <w:t>(</w:t>
            </w:r>
            <w:r w:rsidR="00C370EE">
              <w:rPr>
                <w:lang w:val="en-US"/>
              </w:rPr>
              <w:t>Q</w:t>
            </w:r>
            <w:r w:rsidR="00C370EE" w:rsidRPr="00223FDD">
              <w:t>)</w:t>
            </w:r>
            <w:r w:rsidR="00C370EE">
              <w:t xml:space="preserve"> должна быть сзади.</w:t>
            </w:r>
          </w:p>
          <w:p w:rsidR="00C370EE" w:rsidRDefault="00C370EE" w:rsidP="00C370EE">
            <w:pPr>
              <w:ind w:left="6096"/>
            </w:pPr>
          </w:p>
          <w:p w:rsidR="00C370EE" w:rsidRPr="00223FDD" w:rsidRDefault="00C370EE" w:rsidP="00C370EE">
            <w:pPr>
              <w:ind w:left="6096"/>
            </w:pPr>
            <w:r>
              <w:t>ПРИМЕЧАНИЕ: 2 колесика (М) устанавливаются в задней части основания (КК) с помощью штока (</w:t>
            </w:r>
            <w:r>
              <w:rPr>
                <w:lang w:val="en-US"/>
              </w:rPr>
              <w:t>V</w:t>
            </w:r>
            <w:r>
              <w:t xml:space="preserve">1) </w:t>
            </w:r>
          </w:p>
        </w:tc>
      </w:tr>
    </w:tbl>
    <w:p w:rsidR="0066437B" w:rsidRDefault="0066437B" w:rsidP="00E175DE">
      <w:pPr>
        <w:jc w:val="center"/>
      </w:pPr>
    </w:p>
    <w:p w:rsidR="0066437B" w:rsidRDefault="0066437B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D6CF5" w:rsidTr="004D6CF5">
        <w:tc>
          <w:tcPr>
            <w:tcW w:w="9571" w:type="dxa"/>
          </w:tcPr>
          <w:p w:rsidR="004D6CF5" w:rsidRPr="004D6CF5" w:rsidRDefault="00E05148" w:rsidP="004D6CF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pict>
                <v:shape id="_x0000_s1036" type="#_x0000_t202" alt="" style="position:absolute;margin-left:231.05pt;margin-top:10.4pt;width:241.25pt;height:113.4pt;z-index:251680768;mso-wrap-style:square;mso-wrap-edited:f;mso-width-percent:0;mso-height-percent:0;mso-width-percent:0;mso-height-percent:0;mso-width-relative:margin;mso-height-relative:margin;v-text-anchor:top" filled="f" stroked="f">
                  <v:textbox>
                    <w:txbxContent>
                      <w:p w:rsidR="004D6CF5" w:rsidRPr="004D6CF5" w:rsidRDefault="004D6CF5" w:rsidP="004D6CF5">
                        <w:pPr>
                          <w:spacing w:after="0" w:line="240" w:lineRule="auto"/>
                        </w:pPr>
                        <w:r>
                          <w:t>Закрепите кольцо (АА), щит (</w:t>
                        </w:r>
                        <w:r>
                          <w:rPr>
                            <w:lang w:val="en-US"/>
                          </w:rPr>
                          <w:t>DD</w:t>
                        </w:r>
                        <w:r>
                          <w:t>) и скобу щита (</w:t>
                        </w:r>
                        <w:r>
                          <w:rPr>
                            <w:lang w:val="en-US"/>
                          </w:rPr>
                          <w:t>CC</w:t>
                        </w:r>
                        <w:r>
                          <w:t>) с помощью болтов (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 xml:space="preserve">1,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 xml:space="preserve">2,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 xml:space="preserve">3,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>4) и болтов (</w:t>
                        </w: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1, </w:t>
                        </w: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2, </w:t>
                        </w: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>3). Обратите внимание: 2 малые пружины (</w:t>
                        </w:r>
                        <w:r>
                          <w:rPr>
                            <w:lang w:val="en-US"/>
                          </w:rPr>
                          <w:t>L</w:t>
                        </w:r>
                        <w:r>
                          <w:t>) фиксируются в передней части в двух верхних отверстиях кольца (АА) с помощью болтов (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 xml:space="preserve">1,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 xml:space="preserve">2,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 xml:space="preserve">3, </w:t>
                        </w: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t>4)</w:t>
                        </w:r>
                      </w:p>
                    </w:txbxContent>
                  </v:textbox>
                </v:shape>
              </w:pict>
            </w:r>
            <w:r w:rsidR="004D6CF5" w:rsidRPr="004D6CF5">
              <w:rPr>
                <w:b/>
                <w:sz w:val="28"/>
                <w:szCs w:val="28"/>
              </w:rPr>
              <w:t>ШАГ 3</w:t>
            </w:r>
          </w:p>
          <w:p w:rsidR="004D6CF5" w:rsidRDefault="00E05148" w:rsidP="00F61EFF">
            <w:pPr>
              <w:jc w:val="center"/>
            </w:pPr>
            <w:r>
              <w:rPr>
                <w:b/>
                <w:noProof/>
                <w:sz w:val="28"/>
                <w:szCs w:val="28"/>
              </w:rPr>
              <w:pict>
                <v:shape id="_x0000_s1035" type="#_x0000_t202" alt="" style="position:absolute;left:0;text-align:left;margin-left:240.45pt;margin-top:255.55pt;width:241.25pt;height:39.5pt;z-index:251681792;mso-wrap-style:square;mso-wrap-edited:f;mso-width-percent:0;mso-height-percent:0;mso-width-percent:0;mso-height-percent:0;mso-width-relative:margin;mso-height-relative:margin;v-text-anchor:top" filled="f" stroked="f">
                  <v:textbox>
                    <w:txbxContent>
                      <w:p w:rsidR="004D6CF5" w:rsidRPr="004D6CF5" w:rsidRDefault="004D6CF5" w:rsidP="004D6CF5">
                        <w:pPr>
                          <w:spacing w:after="0" w:line="240" w:lineRule="auto"/>
                        </w:pPr>
                        <w:r>
                          <w:t>Закрепите верхний конец скобы щита (СС) позади щита (</w:t>
                        </w:r>
                        <w:r>
                          <w:rPr>
                            <w:lang w:val="en-US"/>
                          </w:rPr>
                          <w:t>DD</w:t>
                        </w:r>
                        <w:r>
                          <w:t>) с помощью болта (К1)</w:t>
                        </w:r>
                      </w:p>
                    </w:txbxContent>
                  </v:textbox>
                </v:shape>
              </w:pict>
            </w:r>
            <w:r w:rsidR="004D6CF5">
              <w:rPr>
                <w:noProof/>
              </w:rPr>
              <w:drawing>
                <wp:inline distT="0" distB="0" distL="0" distR="0">
                  <wp:extent cx="5825067" cy="3305231"/>
                  <wp:effectExtent l="19050" t="0" r="4233" b="0"/>
                  <wp:docPr id="29" name="Рисунок 29" descr="C:\Work\Роттенберг\31.03.2020\English\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Work\Роттенберг\31.03.2020\English\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032" cy="330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CF5" w:rsidRDefault="004D6CF5" w:rsidP="004D6CF5">
            <w:pPr>
              <w:ind w:left="567" w:right="4819"/>
            </w:pPr>
            <w:r>
              <w:t>Как показано на рисунке ниже, потяните скобу щита (СС) с обеих сторон</w:t>
            </w:r>
          </w:p>
          <w:p w:rsidR="004D6CF5" w:rsidRDefault="004D6CF5" w:rsidP="008D6ABB">
            <w:pPr>
              <w:ind w:right="-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57257" cy="2323309"/>
                  <wp:effectExtent l="19050" t="0" r="593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677" cy="2324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CF5" w:rsidRPr="00B64DC5" w:rsidRDefault="00B64DC5" w:rsidP="008D6ABB">
            <w:pPr>
              <w:ind w:left="2835" w:right="-1"/>
            </w:pPr>
            <w:r>
              <w:t>Как показано на рисунке, соедините подпорку щита (</w:t>
            </w:r>
            <w:r>
              <w:rPr>
                <w:lang w:val="en-US"/>
              </w:rPr>
              <w:t>S</w:t>
            </w:r>
            <w:r>
              <w:t>) и (</w:t>
            </w:r>
            <w:r>
              <w:rPr>
                <w:lang w:val="en-US"/>
              </w:rPr>
              <w:t>T</w:t>
            </w:r>
            <w:r>
              <w:t>) на скобе щита (СС) с помощью болтов (В1, В2, В3, В4). Обратите внимание: муфта (В3) должна быть установлена внутри скобы щита (СС)</w:t>
            </w:r>
          </w:p>
        </w:tc>
      </w:tr>
      <w:tr w:rsidR="004D6CF5" w:rsidTr="004D6CF5">
        <w:tc>
          <w:tcPr>
            <w:tcW w:w="9571" w:type="dxa"/>
          </w:tcPr>
          <w:p w:rsidR="004D6CF5" w:rsidRPr="00B64DC5" w:rsidRDefault="00B64DC5" w:rsidP="00B64DC5">
            <w:pPr>
              <w:rPr>
                <w:b/>
                <w:sz w:val="28"/>
                <w:szCs w:val="28"/>
              </w:rPr>
            </w:pPr>
            <w:r w:rsidRPr="00B64DC5">
              <w:rPr>
                <w:b/>
                <w:sz w:val="28"/>
                <w:szCs w:val="28"/>
              </w:rPr>
              <w:t>ШАГ 4</w:t>
            </w:r>
          </w:p>
          <w:p w:rsidR="00B64DC5" w:rsidRDefault="00E05148" w:rsidP="008D6ABB">
            <w:pPr>
              <w:jc w:val="center"/>
            </w:pPr>
            <w:r>
              <w:rPr>
                <w:b/>
                <w:noProof/>
                <w:sz w:val="28"/>
                <w:szCs w:val="28"/>
              </w:rPr>
              <w:pict>
                <v:shape id="_x0000_s1034" type="#_x0000_t202" alt="" style="position:absolute;left:0;text-align:left;margin-left:156.35pt;margin-top:48.45pt;width:108.5pt;height:14.65pt;z-index:251682816;mso-wrap-style:square;mso-wrap-edited:f;mso-width-percent:0;mso-height-percent:0;mso-width-percent:0;mso-height-percent:0;mso-width-relative:margin;mso-height-relative:margin;v-text-anchor:top" fillcolor="white [3212]" stroked="f">
                  <v:textbox>
                    <w:txbxContent>
                      <w:p w:rsidR="00F61EFF" w:rsidRPr="00F61EFF" w:rsidRDefault="00F61EFF" w:rsidP="00F61EFF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F61EFF">
                          <w:rPr>
                            <w:sz w:val="16"/>
                            <w:szCs w:val="16"/>
                          </w:rPr>
                          <w:t>Этот конец смотрит на щит</w:t>
                        </w:r>
                      </w:p>
                    </w:txbxContent>
                  </v:textbox>
                </v:shape>
              </w:pict>
            </w:r>
            <w:r w:rsidR="008D6ABB">
              <w:rPr>
                <w:noProof/>
              </w:rPr>
              <w:drawing>
                <wp:inline distT="0" distB="0" distL="0" distR="0">
                  <wp:extent cx="5672319" cy="2299671"/>
                  <wp:effectExtent l="19050" t="0" r="4581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136" cy="230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B2F" w:rsidRDefault="00064B2F" w:rsidP="00E175DE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0601" w:rsidTr="00900601">
        <w:tc>
          <w:tcPr>
            <w:tcW w:w="9571" w:type="dxa"/>
          </w:tcPr>
          <w:p w:rsidR="00900601" w:rsidRPr="00900601" w:rsidRDefault="00900601" w:rsidP="00900601">
            <w:pPr>
              <w:rPr>
                <w:b/>
                <w:sz w:val="28"/>
                <w:szCs w:val="28"/>
              </w:rPr>
            </w:pPr>
            <w:r w:rsidRPr="00900601">
              <w:rPr>
                <w:b/>
                <w:sz w:val="28"/>
                <w:szCs w:val="28"/>
              </w:rPr>
              <w:t>ШАГ 5</w:t>
            </w:r>
          </w:p>
          <w:p w:rsidR="00900601" w:rsidRDefault="00900601" w:rsidP="00900601">
            <w:pPr>
              <w:ind w:left="426"/>
            </w:pPr>
            <w:r>
              <w:t>Установите подпорку щита (</w:t>
            </w:r>
            <w:r>
              <w:rPr>
                <w:lang w:val="en-US"/>
              </w:rPr>
              <w:t>S</w:t>
            </w:r>
            <w:r>
              <w:t>) и (</w:t>
            </w:r>
            <w:r>
              <w:rPr>
                <w:lang w:val="en-US"/>
              </w:rPr>
              <w:t>T</w:t>
            </w:r>
            <w:r>
              <w:t>) с помощью комплекта болтов (С1, С2, С3, С4) и (С5, С6, С7, С8), как показано на рисунке. Затяните все гайки.</w:t>
            </w:r>
          </w:p>
          <w:p w:rsidR="00900601" w:rsidRDefault="00900601" w:rsidP="009006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35400" cy="286194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8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601" w:rsidRDefault="00900601" w:rsidP="00E175DE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0601" w:rsidTr="00900601">
        <w:tc>
          <w:tcPr>
            <w:tcW w:w="9571" w:type="dxa"/>
          </w:tcPr>
          <w:p w:rsidR="00900601" w:rsidRPr="00900601" w:rsidRDefault="00900601" w:rsidP="00900601">
            <w:pPr>
              <w:rPr>
                <w:b/>
                <w:sz w:val="28"/>
                <w:szCs w:val="28"/>
              </w:rPr>
            </w:pPr>
            <w:r w:rsidRPr="00900601">
              <w:rPr>
                <w:b/>
                <w:sz w:val="28"/>
                <w:szCs w:val="28"/>
              </w:rPr>
              <w:t>ШАГ 6</w:t>
            </w:r>
          </w:p>
          <w:p w:rsidR="00900601" w:rsidRDefault="00A70704" w:rsidP="00A70704">
            <w:pPr>
              <w:tabs>
                <w:tab w:val="left" w:pos="2653"/>
              </w:tabs>
              <w:ind w:left="426"/>
            </w:pPr>
            <w:r>
              <w:t xml:space="preserve">Установите стойку </w:t>
            </w:r>
            <w:r w:rsidRPr="00A70704">
              <w:t>(</w:t>
            </w:r>
            <w:r>
              <w:rPr>
                <w:lang w:val="en-US"/>
              </w:rPr>
              <w:t>W</w:t>
            </w:r>
            <w:r w:rsidRPr="00A70704">
              <w:t>)</w:t>
            </w:r>
            <w:r>
              <w:t xml:space="preserve"> с помощью 2 комплектов болтов (Е1, Е2, Е3). Затем установите механизм регулировки (НН) и (</w:t>
            </w:r>
            <w:r>
              <w:rPr>
                <w:lang w:val="en-US"/>
              </w:rPr>
              <w:t>GG</w:t>
            </w:r>
            <w:r>
              <w:t>) с помощью комплекта болтов (А1, А2, А3, А4) и (Н1, Н2, Н3), как показано на рисунке ниже. Затяните все гайки.</w:t>
            </w:r>
          </w:p>
          <w:p w:rsidR="00A70704" w:rsidRPr="00A70704" w:rsidRDefault="00A70704" w:rsidP="00A70704">
            <w:pPr>
              <w:tabs>
                <w:tab w:val="left" w:pos="2653"/>
              </w:tabs>
              <w:ind w:left="42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7855" cy="3640455"/>
                  <wp:effectExtent l="19050" t="0" r="4445" b="0"/>
                  <wp:docPr id="39" name="Рисунок 39" descr="C:\Work\Роттенберг\31.03.2020\English\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Work\Роттенберг\31.03.2020\English\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364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704" w:rsidRDefault="00A70704" w:rsidP="00A70704"/>
    <w:p w:rsidR="00A70704" w:rsidRDefault="00A70704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70704" w:rsidTr="00A70704">
        <w:tc>
          <w:tcPr>
            <w:tcW w:w="9571" w:type="dxa"/>
          </w:tcPr>
          <w:p w:rsidR="00A70704" w:rsidRPr="00C125AD" w:rsidRDefault="00E05148" w:rsidP="00A70704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33" type="#_x0000_t202" alt="" style="position:absolute;margin-left:255.6pt;margin-top:.8pt;width:217.15pt;height:76pt;z-index:251684864;mso-wrap-style:square;mso-wrap-edited:f;mso-width-percent:0;mso-height-percent:0;mso-width-percent:0;mso-height-percent:0;mso-width-relative:margin;mso-height-relative:margin;v-text-anchor:top" filled="f" stroked="f">
                  <v:textbox>
                    <w:txbxContent>
                      <w:p w:rsidR="00C125AD" w:rsidRPr="00C125AD" w:rsidRDefault="00C125AD" w:rsidP="00C125AD">
                        <w:pPr>
                          <w:spacing w:after="0" w:line="240" w:lineRule="auto"/>
                        </w:pPr>
                        <w:r>
                          <w:t>Как показано на рисунке ниже, закрепите один конец больш</w:t>
                        </w:r>
                        <w:r w:rsidR="00B7182B">
                          <w:t>ой</w:t>
                        </w:r>
                        <w:r>
                          <w:t xml:space="preserve"> пружин</w:t>
                        </w:r>
                        <w:r w:rsidR="00B7182B">
                          <w:t>ы</w:t>
                        </w:r>
                        <w:r>
                          <w:t xml:space="preserve"> (</w:t>
                        </w: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t>)</w:t>
                        </w:r>
                        <w:r w:rsidR="00B7182B">
                          <w:t xml:space="preserve"> в отверстии скобы щита (СС). Затем закрепите другой конец большой пружины (</w:t>
                        </w:r>
                        <w:r w:rsidR="00B7182B">
                          <w:rPr>
                            <w:lang w:val="en-US"/>
                          </w:rPr>
                          <w:t>R</w:t>
                        </w:r>
                        <w:r w:rsidR="00B7182B">
                          <w:t xml:space="preserve">) с помощью болта </w:t>
                        </w:r>
                        <w:r w:rsidR="00B7182B" w:rsidRPr="00C125AD">
                          <w:t>(</w:t>
                        </w:r>
                        <w:r w:rsidR="00B7182B">
                          <w:rPr>
                            <w:lang w:val="en-US"/>
                          </w:rPr>
                          <w:t>D</w:t>
                        </w:r>
                        <w:r w:rsidR="00B7182B" w:rsidRPr="00C125AD"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8"/>
                <w:szCs w:val="28"/>
              </w:rPr>
              <w:pict>
                <v:shape id="_x0000_s1032" type="#_x0000_t202" alt="" style="position:absolute;margin-left:38.45pt;margin-top:.8pt;width:217.15pt;height:62pt;z-index:251683840;mso-wrap-style:square;mso-wrap-edited:f;mso-width-percent:0;mso-height-percent:0;mso-width-percent:0;mso-height-percent:0;mso-width-relative:margin;mso-height-relative:margin;v-text-anchor:top" filled="f" stroked="f">
                  <v:textbox>
                    <w:txbxContent>
                      <w:p w:rsidR="00C125AD" w:rsidRPr="00C125AD" w:rsidRDefault="00C125AD" w:rsidP="00C125AD">
                        <w:pPr>
                          <w:spacing w:after="0" w:line="240" w:lineRule="auto"/>
                        </w:pPr>
                        <w:r>
                          <w:t>Закрепите болт</w:t>
                        </w:r>
                        <w:r w:rsidRPr="00C125AD">
                          <w:t xml:space="preserve"> (</w:t>
                        </w:r>
                        <w:r>
                          <w:rPr>
                            <w:lang w:val="en-US"/>
                          </w:rPr>
                          <w:t>D</w:t>
                        </w:r>
                        <w:r w:rsidRPr="00C125AD">
                          <w:t xml:space="preserve">) </w:t>
                        </w:r>
                        <w:r>
                          <w:t>на двух коротких подпорках щита (</w:t>
                        </w:r>
                        <w:r>
                          <w:rPr>
                            <w:lang w:val="en-US"/>
                          </w:rPr>
                          <w:t>S</w:t>
                        </w:r>
                        <w:r>
                          <w:t>) для осуществления следующего шага: крепления больших пружин (</w:t>
                        </w: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t>)</w:t>
                        </w:r>
                      </w:p>
                    </w:txbxContent>
                  </v:textbox>
                </v:shape>
              </w:pict>
            </w:r>
            <w:r w:rsidR="00C125AD" w:rsidRPr="00C125AD">
              <w:rPr>
                <w:b/>
                <w:sz w:val="28"/>
                <w:szCs w:val="28"/>
              </w:rPr>
              <w:t>ШАГ 7</w:t>
            </w:r>
          </w:p>
          <w:p w:rsidR="00B7182B" w:rsidRDefault="00B7182B" w:rsidP="00A70704"/>
          <w:p w:rsidR="00B7182B" w:rsidRDefault="00B7182B" w:rsidP="00A70704"/>
          <w:p w:rsidR="00B7182B" w:rsidRDefault="00B7182B" w:rsidP="00A70704"/>
          <w:p w:rsidR="00B7182B" w:rsidRDefault="00B7182B" w:rsidP="00A70704"/>
          <w:p w:rsidR="00C125AD" w:rsidRDefault="00E05148" w:rsidP="00A70704">
            <w:r>
              <w:rPr>
                <w:noProof/>
              </w:rPr>
              <w:pict>
                <v:shape id="_x0000_s1031" type="#_x0000_t202" alt="" style="position:absolute;margin-left:267.6pt;margin-top:135.05pt;width:200.7pt;height:65.6pt;z-index:251685888;mso-wrap-style:square;mso-wrap-edited:f;mso-width-percent:0;mso-height-percent:0;mso-width-percent:0;mso-height-percent:0;mso-width-relative:margin;mso-height-relative:margin;v-text-anchor:top" filled="f" strokecolor="black [3213]">
                  <v:textbox>
                    <w:txbxContent>
                      <w:p w:rsidR="00B7182B" w:rsidRDefault="00B7182B" w:rsidP="00B7182B">
                        <w:pPr>
                          <w:spacing w:after="0" w:line="240" w:lineRule="auto"/>
                          <w:jc w:val="center"/>
                        </w:pPr>
                        <w:r>
                          <w:t>ПРИМЕЧАНИЕ</w:t>
                        </w:r>
                      </w:p>
                      <w:p w:rsidR="00B7182B" w:rsidRPr="00C125AD" w:rsidRDefault="00B7182B" w:rsidP="00B7182B">
                        <w:pPr>
                          <w:spacing w:after="0" w:line="240" w:lineRule="auto"/>
                        </w:pPr>
                        <w:r>
                          <w:t>Для простоты установки убедитесь, что щит находится в верхнем положении, прежде чем вешать пружины</w:t>
                        </w:r>
                      </w:p>
                    </w:txbxContent>
                  </v:textbox>
                </v:shape>
              </w:pict>
            </w:r>
            <w:r w:rsidR="00B7182B">
              <w:rPr>
                <w:noProof/>
              </w:rPr>
              <w:drawing>
                <wp:inline distT="0" distB="0" distL="0" distR="0">
                  <wp:extent cx="5173345" cy="2328545"/>
                  <wp:effectExtent l="19050" t="0" r="8255" b="0"/>
                  <wp:docPr id="40" name="Рисунок 40" descr="C:\Work\Роттенберг\31.03.2020\English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Work\Роттенберг\31.03.2020\English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34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82B" w:rsidRDefault="00B7182B" w:rsidP="00A70704"/>
          <w:p w:rsidR="00B7182B" w:rsidRDefault="00B7182B" w:rsidP="00A70704"/>
        </w:tc>
      </w:tr>
      <w:tr w:rsidR="00A70704" w:rsidTr="00A70704">
        <w:tc>
          <w:tcPr>
            <w:tcW w:w="9571" w:type="dxa"/>
          </w:tcPr>
          <w:p w:rsidR="00A70704" w:rsidRDefault="00E05148" w:rsidP="00B7182B">
            <w:pPr>
              <w:jc w:val="center"/>
            </w:pPr>
            <w:r>
              <w:rPr>
                <w:noProof/>
              </w:rPr>
              <w:pict>
                <v:shape id="_x0000_s1030" type="#_x0000_t202" alt="" style="position:absolute;left:0;text-align:left;margin-left:358.75pt;margin-top:37.55pt;width:36.45pt;height:17.4pt;z-index:251691008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      <v:textbox>
                    <w:txbxContent>
                      <w:p w:rsidR="00B7182B" w:rsidRPr="00B7182B" w:rsidRDefault="00B7182B" w:rsidP="00B7182B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вода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9" type="#_x0000_t202" alt="" style="position:absolute;left:0;text-align:left;margin-left:78.4pt;margin-top:34.95pt;width:36.45pt;height:17.4pt;z-index:251689984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      <v:textbox>
                    <w:txbxContent>
                      <w:p w:rsidR="00B7182B" w:rsidRPr="00B7182B" w:rsidRDefault="00B7182B" w:rsidP="00B7182B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B7182B">
                          <w:rPr>
                            <w:sz w:val="16"/>
                            <w:szCs w:val="16"/>
                          </w:rPr>
                          <w:t>песок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8" type="#_x0000_t202" alt="" style="position:absolute;left:0;text-align:left;margin-left:186.45pt;margin-top:110.6pt;width:61.85pt;height:21.35pt;z-index:251688960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      <v:textbox>
                    <w:txbxContent>
                      <w:p w:rsidR="00B7182B" w:rsidRPr="00B7182B" w:rsidRDefault="00B7182B" w:rsidP="00B7182B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B7182B">
                          <w:rPr>
                            <w:b/>
                          </w:rPr>
                          <w:t>Крышка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7" type="#_x0000_t202" alt="" style="position:absolute;left:0;text-align:left;margin-left:288.4pt;margin-top:12.65pt;width:61.85pt;height:46.6pt;z-index:251687936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      <v:textbox>
                    <w:txbxContent>
                      <w:p w:rsidR="00B7182B" w:rsidRPr="00B7182B" w:rsidRDefault="00B7182B" w:rsidP="00B7182B">
                        <w:pPr>
                          <w:spacing w:after="0" w:line="24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7182B">
                          <w:rPr>
                            <w:b/>
                            <w:sz w:val="18"/>
                            <w:szCs w:val="18"/>
                          </w:rPr>
                          <w:t>Крышка отверстия для воды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6" type="#_x0000_t202" alt="" style="position:absolute;left:0;text-align:left;margin-left:115.15pt;margin-top:37.9pt;width:61.85pt;height:21.35pt;z-index:251686912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      <v:textbox>
                    <w:txbxContent>
                      <w:p w:rsidR="00B7182B" w:rsidRPr="00B7182B" w:rsidRDefault="00B7182B" w:rsidP="00B7182B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B7182B">
                          <w:rPr>
                            <w:b/>
                          </w:rPr>
                          <w:t>Крышка</w:t>
                        </w:r>
                      </w:p>
                    </w:txbxContent>
                  </v:textbox>
                </v:shape>
              </w:pict>
            </w:r>
            <w:r w:rsidR="00B7182B">
              <w:rPr>
                <w:noProof/>
              </w:rPr>
              <w:drawing>
                <wp:inline distT="0" distB="0" distL="0" distR="0">
                  <wp:extent cx="4275455" cy="3065145"/>
                  <wp:effectExtent l="19050" t="0" r="0" b="0"/>
                  <wp:docPr id="41" name="Рисунок 41" descr="C:\Work\Роттенберг\31.03.2020\English\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Work\Роттенберг\31.03.2020\English\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06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82B" w:rsidRDefault="00B7182B" w:rsidP="00B7182B">
            <w:pPr>
              <w:ind w:left="1701" w:right="1275"/>
            </w:pPr>
            <w:r w:rsidRPr="00B7182B">
              <w:t>В целях безопасности рекомендуется заполнять емкость основания песком, а не водой</w:t>
            </w:r>
            <w:r>
              <w:t>, при использовании при минусовой температуре. Песок не должен высыпаться из отверстия после заполнения</w:t>
            </w:r>
            <w:r w:rsidRPr="00B7182B">
              <w:t>.</w:t>
            </w:r>
          </w:p>
        </w:tc>
      </w:tr>
    </w:tbl>
    <w:p w:rsidR="00900601" w:rsidRPr="00E175DE" w:rsidRDefault="00900601" w:rsidP="00A70704"/>
    <w:sectPr w:rsidR="00900601" w:rsidRPr="00E17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B47C0"/>
    <w:multiLevelType w:val="hybridMultilevel"/>
    <w:tmpl w:val="A6AA5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86B1B"/>
    <w:multiLevelType w:val="hybridMultilevel"/>
    <w:tmpl w:val="D4F43744"/>
    <w:lvl w:ilvl="0" w:tplc="B4605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91EDB"/>
    <w:multiLevelType w:val="hybridMultilevel"/>
    <w:tmpl w:val="C018D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BCB"/>
    <w:rsid w:val="00064B2F"/>
    <w:rsid w:val="00195F3F"/>
    <w:rsid w:val="001F0D1E"/>
    <w:rsid w:val="00223FDD"/>
    <w:rsid w:val="00262623"/>
    <w:rsid w:val="004B4D9B"/>
    <w:rsid w:val="004D6CF5"/>
    <w:rsid w:val="0066437B"/>
    <w:rsid w:val="007F063C"/>
    <w:rsid w:val="008D6ABB"/>
    <w:rsid w:val="00900601"/>
    <w:rsid w:val="00A70704"/>
    <w:rsid w:val="00B64DC5"/>
    <w:rsid w:val="00B7182B"/>
    <w:rsid w:val="00B80738"/>
    <w:rsid w:val="00C125AD"/>
    <w:rsid w:val="00C319AE"/>
    <w:rsid w:val="00C370EE"/>
    <w:rsid w:val="00D87BCB"/>
    <w:rsid w:val="00E05148"/>
    <w:rsid w:val="00E175DE"/>
    <w:rsid w:val="00F6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6992B1D"/>
  <w15:docId w15:val="{8F464306-BAEE-744C-A48F-24CD53DA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B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D9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4B4D9B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BC8ED-EC9E-1D42-A24B-8FAE8E638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тёплая</dc:creator>
  <cp:keywords/>
  <dc:description/>
  <cp:lastModifiedBy>Evgeny Rotenberg</cp:lastModifiedBy>
  <cp:revision>13</cp:revision>
  <dcterms:created xsi:type="dcterms:W3CDTF">2020-04-03T15:03:00Z</dcterms:created>
  <dcterms:modified xsi:type="dcterms:W3CDTF">2020-04-14T11:12:00Z</dcterms:modified>
</cp:coreProperties>
</file>